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2026年滁州轨道运营电气元件采购项目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2026年滁州轨道运营电气元件采购项目（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2026年滁州轨道运营电气元件采购项目（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贰仟元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2026年滁州轨道运营电气元件采购项目（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电气元件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984"/>
        <w:gridCol w:w="4139"/>
        <w:gridCol w:w="680"/>
        <w:gridCol w:w="850"/>
      </w:tblGrid>
      <w:tr w14:paraId="62AF0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1984"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4139"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2F9D1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12420101038001</w:t>
            </w:r>
          </w:p>
        </w:tc>
        <w:tc>
          <w:tcPr>
            <w:tcW w:w="1984" w:type="dxa"/>
            <w:shd w:val="clear" w:color="auto" w:fill="auto"/>
            <w:vAlign w:val="center"/>
          </w:tcPr>
          <w:p w14:paraId="1DFF0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相序保护器</w:t>
            </w:r>
          </w:p>
        </w:tc>
        <w:tc>
          <w:tcPr>
            <w:tcW w:w="4139" w:type="dxa"/>
            <w:shd w:val="clear" w:color="auto" w:fill="auto"/>
            <w:vAlign w:val="center"/>
          </w:tcPr>
          <w:p w14:paraId="38F7BD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施耐德RM22TG20</w:t>
            </w:r>
          </w:p>
        </w:tc>
        <w:tc>
          <w:tcPr>
            <w:tcW w:w="680" w:type="dxa"/>
            <w:shd w:val="clear" w:color="auto" w:fill="auto"/>
            <w:vAlign w:val="center"/>
          </w:tcPr>
          <w:p w14:paraId="204FEF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2AF75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6D718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8"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20020002088001</w:t>
            </w:r>
          </w:p>
        </w:tc>
        <w:tc>
          <w:tcPr>
            <w:tcW w:w="1984" w:type="dxa"/>
            <w:shd w:val="clear" w:color="auto" w:fill="auto"/>
            <w:vAlign w:val="center"/>
          </w:tcPr>
          <w:p w14:paraId="12EA31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耦合器</w:t>
            </w:r>
          </w:p>
        </w:tc>
        <w:tc>
          <w:tcPr>
            <w:tcW w:w="4139" w:type="dxa"/>
            <w:shd w:val="clear" w:color="auto" w:fill="auto"/>
            <w:vAlign w:val="center"/>
          </w:tcPr>
          <w:p w14:paraId="0DBEE0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OHQ-xx-0825；耦合器型号中的xx是泛指，采购时以铭牌图片为准，需具体耦合度为30db，参考型号为OHQ-30-0825。</w:t>
            </w:r>
          </w:p>
          <w:p w14:paraId="27049F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25" o:spt="75" alt="018ae369cbdce564612729721b9c926a" type="#_x0000_t75" style="height:107.2pt;width:190.55pt;" filled="f" o:preferrelative="t" stroked="f" coordsize="21600,21600">
                  <v:path/>
                  <v:fill on="f" focussize="0,0"/>
                  <v:stroke on="f"/>
                  <v:imagedata r:id="rId11" o:title=""/>
                  <o:lock v:ext="edit" aspectratio="t"/>
                  <w10:wrap type="none"/>
                  <w10:anchorlock/>
                </v:shape>
              </w:pict>
            </w:r>
          </w:p>
        </w:tc>
        <w:tc>
          <w:tcPr>
            <w:tcW w:w="680" w:type="dxa"/>
            <w:shd w:val="clear" w:color="auto" w:fill="auto"/>
            <w:vAlign w:val="center"/>
          </w:tcPr>
          <w:p w14:paraId="492B31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EC7B4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0CBF3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8"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20020002088002</w:t>
            </w:r>
          </w:p>
        </w:tc>
        <w:tc>
          <w:tcPr>
            <w:tcW w:w="1984" w:type="dxa"/>
            <w:shd w:val="clear" w:color="auto" w:fill="auto"/>
            <w:vAlign w:val="center"/>
          </w:tcPr>
          <w:p w14:paraId="0079B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功分器</w:t>
            </w:r>
          </w:p>
        </w:tc>
        <w:tc>
          <w:tcPr>
            <w:tcW w:w="4139" w:type="dxa"/>
            <w:shd w:val="clear" w:color="auto" w:fill="auto"/>
            <w:vAlign w:val="center"/>
          </w:tcPr>
          <w:p w14:paraId="51C00E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GFQ-x-0825；功分器型号中的x是泛指，采购时需以铭牌图片为准，参考型号为GFQ-2-0825。</w:t>
            </w:r>
          </w:p>
          <w:p w14:paraId="158C51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26" o:spt="75" alt="f085d8c828516e5eb295acdf52ff6961" type="#_x0000_t75" style="height:102.7pt;width:182.6pt;" filled="f" o:preferrelative="t" stroked="f" coordsize="21600,21600">
                  <v:path/>
                  <v:fill on="f" focussize="0,0"/>
                  <v:stroke on="f"/>
                  <v:imagedata r:id="rId12" o:title=""/>
                  <o:lock v:ext="edit" aspectratio="t"/>
                  <w10:wrap type="none"/>
                  <w10:anchorlock/>
                </v:shape>
              </w:pict>
            </w:r>
          </w:p>
        </w:tc>
        <w:tc>
          <w:tcPr>
            <w:tcW w:w="680" w:type="dxa"/>
            <w:shd w:val="clear" w:color="auto" w:fill="auto"/>
            <w:vAlign w:val="center"/>
          </w:tcPr>
          <w:p w14:paraId="1CDDB4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6D0E35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4CA66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2"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20020006068001</w:t>
            </w:r>
          </w:p>
        </w:tc>
        <w:tc>
          <w:tcPr>
            <w:tcW w:w="1984" w:type="dxa"/>
            <w:shd w:val="clear" w:color="auto" w:fill="auto"/>
            <w:vAlign w:val="center"/>
          </w:tcPr>
          <w:p w14:paraId="1DB844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定向天线</w:t>
            </w:r>
          </w:p>
        </w:tc>
        <w:tc>
          <w:tcPr>
            <w:tcW w:w="4139" w:type="dxa"/>
            <w:shd w:val="clear" w:color="auto" w:fill="auto"/>
            <w:vAlign w:val="center"/>
          </w:tcPr>
          <w:p w14:paraId="457AA9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HP-DX-1718-N；</w:t>
            </w:r>
          </w:p>
          <w:p w14:paraId="4C32E3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1．频率范围:806 -866MHz，1785～1805MHz；</w:t>
            </w:r>
          </w:p>
          <w:p w14:paraId="6680A5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2．带宽:1000MHz；</w:t>
            </w:r>
          </w:p>
          <w:p w14:paraId="717D83B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3．输入阻抗:50Ω；</w:t>
            </w:r>
          </w:p>
          <w:p w14:paraId="2B958B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4．驻波比:≤1.5；</w:t>
            </w:r>
          </w:p>
          <w:p w14:paraId="0A6BF25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5．增益:≥12dBi；</w:t>
            </w:r>
          </w:p>
          <w:p w14:paraId="59B156D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6．极化方式:垂直；</w:t>
            </w:r>
          </w:p>
          <w:p w14:paraId="0D9AF55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7．垂直面波束宽度:（70°±5°）；</w:t>
            </w:r>
          </w:p>
          <w:p w14:paraId="3D0B216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8．水平面波束宽度:（30°±5°）；</w:t>
            </w:r>
          </w:p>
          <w:p w14:paraId="7FFB059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9．前后比:≥20dB；</w:t>
            </w:r>
          </w:p>
          <w:p w14:paraId="73D986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10．最多输入功率:100W(CW)50℃；</w:t>
            </w:r>
          </w:p>
          <w:p w14:paraId="7D7334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11．射频接口:N-50K。</w:t>
            </w:r>
          </w:p>
          <w:p w14:paraId="78FECF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产品外形结构图：</w:t>
            </w:r>
          </w:p>
          <w:p w14:paraId="159641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rPr>
              <w:pict>
                <v:shape id="_x0000_i1027" o:spt="75" alt="1647339261(1)" type="#_x0000_t75" style="height:111.75pt;width:159.1pt;" filled="f" o:preferrelative="t" stroked="f" coordsize="21600,21600">
                  <v:path/>
                  <v:fill on="f" focussize="0,0"/>
                  <v:stroke on="f"/>
                  <v:imagedata r:id="rId13" o:title=""/>
                  <o:lock v:ext="edit" aspectratio="t"/>
                  <w10:wrap type="none"/>
                  <w10:anchorlock/>
                </v:shape>
              </w:pict>
            </w:r>
          </w:p>
          <w:p w14:paraId="7C9764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p w14:paraId="0BBC1A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产品铭牌图片：</w:t>
            </w:r>
          </w:p>
          <w:p w14:paraId="5A143C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default"/>
                <w:lang w:val="en-US" w:eastAsia="zh-CN"/>
              </w:rPr>
              <w:pict>
                <v:shape id="_x0000_i1028" o:spt="75" alt="1a03d5810098a900730cb71432e5043c" type="#_x0000_t75" style="height:215pt;width:161.25pt;" filled="f" o:preferrelative="t" stroked="f" coordsize="21600,21600">
                  <v:path/>
                  <v:fill on="f" focussize="0,0"/>
                  <v:stroke on="f"/>
                  <v:imagedata r:id="rId14" o:title=""/>
                  <o:lock v:ext="edit" aspectratio="t"/>
                  <w10:wrap type="none"/>
                  <w10:anchorlock/>
                </v:shape>
              </w:pict>
            </w:r>
          </w:p>
        </w:tc>
        <w:tc>
          <w:tcPr>
            <w:tcW w:w="680" w:type="dxa"/>
            <w:shd w:val="clear" w:color="auto" w:fill="auto"/>
            <w:vAlign w:val="center"/>
          </w:tcPr>
          <w:p w14:paraId="724A9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2868D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70500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20020008998012</w:t>
            </w:r>
          </w:p>
        </w:tc>
        <w:tc>
          <w:tcPr>
            <w:tcW w:w="1984" w:type="dxa"/>
            <w:shd w:val="clear" w:color="auto" w:fill="auto"/>
            <w:vAlign w:val="center"/>
          </w:tcPr>
          <w:p w14:paraId="5F6B34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功分器</w:t>
            </w:r>
          </w:p>
        </w:tc>
        <w:tc>
          <w:tcPr>
            <w:tcW w:w="4139" w:type="dxa"/>
            <w:shd w:val="clear" w:color="auto" w:fill="auto"/>
            <w:vAlign w:val="center"/>
          </w:tcPr>
          <w:p w14:paraId="09803747">
            <w:pPr>
              <w:keepNext w:val="0"/>
              <w:keepLines w:val="0"/>
              <w:widowControl/>
              <w:suppressLineNumbers w:val="0"/>
              <w:jc w:val="center"/>
              <w:textAlignment w:val="center"/>
            </w:pPr>
            <w:r>
              <w:rPr>
                <w:rFonts w:hint="eastAsia" w:asciiTheme="minorEastAsia" w:hAnsiTheme="minorEastAsia" w:eastAsiaTheme="minorEastAsia" w:cstheme="minorEastAsia"/>
                <w:i w:val="0"/>
                <w:iCs w:val="0"/>
                <w:color w:val="000000"/>
                <w:kern w:val="0"/>
                <w:sz w:val="21"/>
                <w:szCs w:val="21"/>
                <w:u w:val="none"/>
                <w:lang w:val="en-US" w:eastAsia="zh-CN" w:bidi="ar"/>
              </w:rPr>
              <w:t>HP-0827-2-N</w:t>
            </w:r>
          </w:p>
          <w:p w14:paraId="3FF618D3">
            <w:pPr>
              <w:keepNext w:val="0"/>
              <w:keepLines w:val="0"/>
              <w:widowControl/>
              <w:suppressLineNumbers w:val="0"/>
              <w:jc w:val="center"/>
              <w:textAlignment w:val="center"/>
            </w:pPr>
            <w:r>
              <w:pict>
                <v:shape id="_x0000_i1029" o:spt="75" type="#_x0000_t75" style="height:85.2pt;width:192.05pt;" filled="f" o:preferrelative="t" stroked="f" coordsize="21600,21600">
                  <v:path/>
                  <v:fill on="f" focussize="0,0"/>
                  <v:stroke on="f"/>
                  <v:imagedata r:id="rId15" o:title=""/>
                  <o:lock v:ext="edit" aspectratio="t"/>
                  <w10:wrap type="none"/>
                  <w10:anchorlock/>
                </v:shape>
              </w:pict>
            </w:r>
          </w:p>
          <w:p w14:paraId="1C62E399">
            <w:pPr>
              <w:keepNext w:val="0"/>
              <w:keepLines w:val="0"/>
              <w:widowControl/>
              <w:suppressLineNumbers w:val="0"/>
              <w:jc w:val="center"/>
              <w:textAlignment w:val="center"/>
              <w:rPr>
                <w:rFonts w:hint="eastAsia"/>
              </w:rPr>
            </w:pPr>
          </w:p>
          <w:p w14:paraId="197CB947">
            <w:pPr>
              <w:keepNext w:val="0"/>
              <w:keepLines w:val="0"/>
              <w:widowControl/>
              <w:suppressLineNumbers w:val="0"/>
              <w:jc w:val="left"/>
              <w:textAlignment w:val="center"/>
              <w:rPr>
                <w:rFonts w:hint="eastAsia"/>
              </w:rPr>
            </w:pPr>
            <w:r>
              <w:rPr>
                <w:rFonts w:hint="eastAsia"/>
              </w:rPr>
              <w:t>产品外形结构图：</w:t>
            </w:r>
          </w:p>
          <w:p w14:paraId="4B94BF02">
            <w:pPr>
              <w:keepNext w:val="0"/>
              <w:keepLines w:val="0"/>
              <w:widowControl/>
              <w:suppressLineNumbers w:val="0"/>
              <w:jc w:val="center"/>
              <w:textAlignment w:val="center"/>
            </w:pPr>
            <w:r>
              <w:rPr>
                <w:rFonts w:hint="eastAsia"/>
              </w:rPr>
              <w:t>腔体二功分</w:t>
            </w:r>
          </w:p>
          <w:p w14:paraId="15B65425">
            <w:pPr>
              <w:keepNext w:val="0"/>
              <w:keepLines w:val="0"/>
              <w:widowControl/>
              <w:suppressLineNumbers w:val="0"/>
              <w:jc w:val="center"/>
              <w:textAlignment w:val="center"/>
            </w:pPr>
            <w:r>
              <w:rPr>
                <w:rFonts w:hint="eastAsia" w:ascii="宋体" w:hAnsi="宋体" w:eastAsia="宋体" w:cs="宋体"/>
                <w:b w:val="0"/>
                <w:bCs w:val="0"/>
                <w:sz w:val="24"/>
                <w:szCs w:val="24"/>
              </w:rPr>
              <w:pict>
                <v:shape id="_x0000_i1030" o:spt="75" alt="1647330123(1)" type="#_x0000_t75" style="height:88.05pt;width:198.45pt;" filled="f" o:preferrelative="t" stroked="f" coordsize="21600,21600">
                  <v:path/>
                  <v:fill on="f" focussize="0,0"/>
                  <v:stroke on="f"/>
                  <v:imagedata r:id="rId16" o:title=""/>
                  <o:lock v:ext="edit" aspectratio="t"/>
                  <w10:wrap type="none"/>
                  <w10:anchorlock/>
                </v:shape>
              </w:pict>
            </w:r>
          </w:p>
          <w:p w14:paraId="31D3E95D">
            <w:pPr>
              <w:keepNext w:val="0"/>
              <w:keepLines w:val="0"/>
              <w:widowControl/>
              <w:suppressLineNumbers w:val="0"/>
              <w:jc w:val="center"/>
              <w:textAlignment w:val="center"/>
            </w:pPr>
            <w:r>
              <w:rPr>
                <w:rFonts w:hint="eastAsia"/>
              </w:rPr>
              <w:t>腔体</w:t>
            </w:r>
            <w:r>
              <w:rPr>
                <w:rFonts w:hint="eastAsia"/>
                <w:lang w:val="en-US" w:eastAsia="zh-CN"/>
              </w:rPr>
              <w:t>三</w:t>
            </w:r>
            <w:r>
              <w:rPr>
                <w:rFonts w:hint="eastAsia"/>
              </w:rPr>
              <w:t>功分</w:t>
            </w:r>
          </w:p>
          <w:p w14:paraId="31A6C01F">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b w:val="0"/>
                <w:bCs w:val="0"/>
                <w:sz w:val="24"/>
                <w:szCs w:val="24"/>
              </w:rPr>
              <w:pict>
                <v:shape id="_x0000_i1031" o:spt="75" alt="1647330168(1)" type="#_x0000_t75" style="height:68.4pt;width:198.45pt;" filled="f" o:preferrelative="t" stroked="f" coordsize="21600,21600">
                  <v:path/>
                  <v:fill on="f" focussize="0,0"/>
                  <v:stroke on="f"/>
                  <v:imagedata r:id="rId17" o:title=""/>
                  <o:lock v:ext="edit" aspectratio="t"/>
                  <w10:wrap type="none"/>
                  <w10:anchorlock/>
                </v:shape>
              </w:pict>
            </w:r>
          </w:p>
          <w:p w14:paraId="53428816">
            <w:pPr>
              <w:keepNext w:val="0"/>
              <w:keepLines w:val="0"/>
              <w:widowControl/>
              <w:suppressLineNumbers w:val="0"/>
              <w:jc w:val="center"/>
              <w:textAlignment w:val="center"/>
              <w:rPr>
                <w:rFonts w:hint="eastAsia" w:ascii="宋体" w:hAnsi="宋体" w:eastAsia="宋体" w:cs="宋体"/>
                <w:b w:val="0"/>
                <w:bCs w:val="0"/>
                <w:sz w:val="24"/>
                <w:szCs w:val="24"/>
              </w:rPr>
            </w:pPr>
          </w:p>
          <w:p w14:paraId="1E0ADEBF">
            <w:pPr>
              <w:keepNext w:val="0"/>
              <w:keepLines w:val="0"/>
              <w:widowControl/>
              <w:suppressLineNumbers w:val="0"/>
              <w:jc w:val="center"/>
              <w:textAlignment w:val="center"/>
              <w:rPr>
                <w:rFonts w:hint="eastAsia" w:ascii="宋体" w:hAnsi="宋体" w:eastAsia="宋体" w:cs="宋体"/>
                <w:b w:val="0"/>
                <w:bCs w:val="0"/>
                <w:sz w:val="24"/>
                <w:szCs w:val="24"/>
              </w:rPr>
            </w:pPr>
          </w:p>
          <w:p w14:paraId="38E356B1">
            <w:pPr>
              <w:keepNext w:val="0"/>
              <w:keepLines w:val="0"/>
              <w:widowControl/>
              <w:suppressLineNumbers w:val="0"/>
              <w:jc w:val="center"/>
              <w:textAlignment w:val="center"/>
            </w:pPr>
            <w:r>
              <w:rPr>
                <w:rFonts w:hint="eastAsia" w:ascii="宋体" w:hAnsi="宋体" w:eastAsia="宋体" w:cs="宋体"/>
                <w:b w:val="0"/>
                <w:bCs w:val="0"/>
                <w:sz w:val="24"/>
                <w:szCs w:val="24"/>
              </w:rPr>
              <w:t>腔体</w:t>
            </w:r>
            <w:r>
              <w:rPr>
                <w:rFonts w:hint="eastAsia" w:ascii="宋体" w:hAnsi="宋体" w:cs="宋体"/>
                <w:b w:val="0"/>
                <w:bCs w:val="0"/>
                <w:sz w:val="24"/>
                <w:szCs w:val="24"/>
                <w:lang w:val="en-US" w:eastAsia="zh-CN"/>
              </w:rPr>
              <w:t>四</w:t>
            </w:r>
            <w:r>
              <w:rPr>
                <w:rFonts w:hint="eastAsia" w:ascii="宋体" w:hAnsi="宋体" w:eastAsia="宋体" w:cs="宋体"/>
                <w:b w:val="0"/>
                <w:bCs w:val="0"/>
                <w:sz w:val="24"/>
                <w:szCs w:val="24"/>
              </w:rPr>
              <w:t>功分</w:t>
            </w:r>
          </w:p>
          <w:p w14:paraId="5607D705">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b w:val="0"/>
                <w:bCs w:val="0"/>
                <w:sz w:val="24"/>
                <w:szCs w:val="24"/>
              </w:rPr>
              <w:pict>
                <v:shape id="_x0000_i1032" o:spt="75" type="#_x0000_t75" style="height:61.25pt;width:198.45pt;" filled="f" o:preferrelative="t" stroked="f" coordsize="21600,21600">
                  <v:path/>
                  <v:fill on="f" focussize="0,0"/>
                  <v:stroke on="f"/>
                  <v:imagedata r:id="rId18" o:title=""/>
                  <o:lock v:ext="edit" aspectratio="t"/>
                  <w10:wrap type="none"/>
                  <w10:anchorlock/>
                </v:shape>
              </w:pict>
            </w:r>
          </w:p>
          <w:p w14:paraId="0216543D">
            <w:pPr>
              <w:keepNext w:val="0"/>
              <w:keepLines w:val="0"/>
              <w:widowControl/>
              <w:suppressLineNumbers w:val="0"/>
              <w:jc w:val="center"/>
              <w:textAlignment w:val="center"/>
              <w:rPr>
                <w:rFonts w:hint="eastAsia" w:ascii="宋体" w:hAnsi="宋体" w:eastAsia="宋体" w:cs="宋体"/>
                <w:b w:val="0"/>
                <w:bCs w:val="0"/>
                <w:sz w:val="24"/>
                <w:szCs w:val="24"/>
              </w:rPr>
            </w:pPr>
          </w:p>
          <w:p w14:paraId="5865BF4D">
            <w:pPr>
              <w:keepNext w:val="0"/>
              <w:keepLines w:val="0"/>
              <w:widowControl/>
              <w:suppressLineNumbers w:val="0"/>
              <w:jc w:val="left"/>
              <w:textAlignment w:val="center"/>
            </w:pPr>
            <w:r>
              <w:rPr>
                <w:rFonts w:hint="eastAsia"/>
              </w:rPr>
              <w:t>产品铭牌图片：</w:t>
            </w:r>
          </w:p>
          <w:p w14:paraId="3DD63482">
            <w:pPr>
              <w:keepNext w:val="0"/>
              <w:keepLines w:val="0"/>
              <w:widowControl/>
              <w:suppressLineNumbers w:val="0"/>
              <w:jc w:val="center"/>
              <w:textAlignment w:val="center"/>
            </w:pPr>
            <w:r>
              <w:rPr>
                <w:rFonts w:hint="default" w:ascii="宋体" w:hAnsi="宋体" w:eastAsia="宋体" w:cs="宋体"/>
                <w:b w:val="0"/>
                <w:bCs w:val="0"/>
                <w:sz w:val="24"/>
                <w:szCs w:val="24"/>
                <w:lang w:val="en-US" w:eastAsia="zh-CN"/>
              </w:rPr>
              <w:pict>
                <v:shape id="_x0000_i1033" o:spt="75" alt="cc4297f74e2194c1107cf3874fcf7d4c" type="#_x0000_t75" style="height:379.85pt;width:128pt;rotation:11796480f;" filled="f" o:preferrelative="t" stroked="f" coordsize="21600,21600">
                  <v:path/>
                  <v:fill on="f" focussize="0,0"/>
                  <v:stroke on="f"/>
                  <v:imagedata r:id="rId19" cropleft="18538f" croptop="1505f" cropright="10030f" cropbottom="2370f" o:title=""/>
                  <o:lock v:ext="edit" aspectratio="t"/>
                  <w10:wrap type="none"/>
                  <w10:anchorlock/>
                </v:shape>
              </w:pict>
            </w:r>
          </w:p>
          <w:p w14:paraId="1CF5108D">
            <w:pPr>
              <w:keepNext w:val="0"/>
              <w:keepLines w:val="0"/>
              <w:widowControl/>
              <w:suppressLineNumbers w:val="0"/>
              <w:jc w:val="both"/>
              <w:textAlignment w:val="center"/>
              <w:rPr>
                <w:rFonts w:hint="eastAsia"/>
                <w:lang w:val="en-US" w:eastAsia="zh-CN"/>
              </w:rPr>
            </w:pPr>
          </w:p>
        </w:tc>
        <w:tc>
          <w:tcPr>
            <w:tcW w:w="680" w:type="dxa"/>
            <w:shd w:val="clear" w:color="auto" w:fill="auto"/>
            <w:vAlign w:val="center"/>
          </w:tcPr>
          <w:p w14:paraId="6A585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1EAA49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5D0DB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8"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20020008998013</w:t>
            </w:r>
          </w:p>
        </w:tc>
        <w:tc>
          <w:tcPr>
            <w:tcW w:w="1984" w:type="dxa"/>
            <w:shd w:val="clear" w:color="auto" w:fill="auto"/>
            <w:vAlign w:val="center"/>
          </w:tcPr>
          <w:p w14:paraId="3949C5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耦合器</w:t>
            </w:r>
          </w:p>
        </w:tc>
        <w:tc>
          <w:tcPr>
            <w:tcW w:w="4139" w:type="dxa"/>
            <w:shd w:val="clear" w:color="auto" w:fill="auto"/>
            <w:vAlign w:val="center"/>
          </w:tcPr>
          <w:p w14:paraId="12C15406">
            <w:pPr>
              <w:keepNext w:val="0"/>
              <w:keepLines w:val="0"/>
              <w:widowControl/>
              <w:suppressLineNumbers w:val="0"/>
              <w:jc w:val="center"/>
              <w:textAlignment w:val="center"/>
            </w:pPr>
            <w:r>
              <w:rPr>
                <w:rFonts w:hint="eastAsia" w:asciiTheme="minorEastAsia" w:hAnsiTheme="minorEastAsia" w:eastAsiaTheme="minorEastAsia" w:cstheme="minorEastAsia"/>
                <w:i w:val="0"/>
                <w:iCs w:val="0"/>
                <w:color w:val="000000"/>
                <w:kern w:val="0"/>
                <w:sz w:val="21"/>
                <w:szCs w:val="21"/>
                <w:u w:val="none"/>
                <w:lang w:val="en-US" w:eastAsia="zh-CN" w:bidi="ar"/>
              </w:rPr>
              <w:t>HP-OHQ5D-N</w:t>
            </w:r>
          </w:p>
          <w:p w14:paraId="1F54868C">
            <w:pPr>
              <w:keepNext w:val="0"/>
              <w:keepLines w:val="0"/>
              <w:widowControl/>
              <w:suppressLineNumbers w:val="0"/>
              <w:jc w:val="center"/>
              <w:textAlignment w:val="center"/>
              <w:rPr>
                <w:rFonts w:hint="eastAsia"/>
                <w:lang w:val="en-US" w:eastAsia="zh-CN"/>
              </w:rPr>
            </w:pPr>
            <w:r>
              <w:pict>
                <v:shape id="_x0000_i1034" o:spt="75" type="#_x0000_t75" style="height:124.7pt;width:195.95pt;" filled="f" o:preferrelative="t" stroked="f" coordsize="21600,21600">
                  <v:path/>
                  <v:fill on="f" focussize="0,0"/>
                  <v:stroke on="f"/>
                  <v:imagedata r:id="rId20" o:title=""/>
                  <o:lock v:ext="edit" aspectratio="t"/>
                  <w10:wrap type="none"/>
                  <w10:anchorlock/>
                </v:shape>
              </w:pict>
            </w:r>
          </w:p>
        </w:tc>
        <w:tc>
          <w:tcPr>
            <w:tcW w:w="680" w:type="dxa"/>
            <w:shd w:val="clear" w:color="auto" w:fill="auto"/>
            <w:vAlign w:val="center"/>
          </w:tcPr>
          <w:p w14:paraId="14F6F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43120E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07FEB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20020008998014</w:t>
            </w:r>
          </w:p>
        </w:tc>
        <w:tc>
          <w:tcPr>
            <w:tcW w:w="1984" w:type="dxa"/>
            <w:shd w:val="clear" w:color="auto" w:fill="auto"/>
            <w:vAlign w:val="center"/>
          </w:tcPr>
          <w:p w14:paraId="59A00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室内全向吸顶天线</w:t>
            </w:r>
          </w:p>
        </w:tc>
        <w:tc>
          <w:tcPr>
            <w:tcW w:w="4139" w:type="dxa"/>
            <w:shd w:val="clear" w:color="auto" w:fill="auto"/>
            <w:vAlign w:val="center"/>
          </w:tcPr>
          <w:p w14:paraId="7E8B19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HP-TX-0825-N</w:t>
            </w:r>
          </w:p>
          <w:p w14:paraId="1826F5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35" o:spt="75" alt="68d443a0b5a1d827bac89efa4c251424" type="#_x0000_t75" style="height:175.05pt;width:198.45pt;" filled="f" o:preferrelative="t" stroked="f" coordsize="21600,21600">
                  <v:path/>
                  <v:fill on="f" focussize="0,0"/>
                  <v:stroke on="f"/>
                  <v:imagedata r:id="rId21" o:title=""/>
                  <o:lock v:ext="edit" aspectratio="t"/>
                  <w10:wrap type="none"/>
                  <w10:anchorlock/>
                </v:shape>
              </w:pict>
            </w:r>
          </w:p>
        </w:tc>
        <w:tc>
          <w:tcPr>
            <w:tcW w:w="680" w:type="dxa"/>
            <w:shd w:val="clear" w:color="auto" w:fill="auto"/>
            <w:vAlign w:val="center"/>
          </w:tcPr>
          <w:p w14:paraId="5E0D02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551A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314D2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20080000990016</w:t>
            </w:r>
          </w:p>
        </w:tc>
        <w:tc>
          <w:tcPr>
            <w:tcW w:w="1984" w:type="dxa"/>
            <w:shd w:val="clear" w:color="auto" w:fill="auto"/>
            <w:vAlign w:val="center"/>
          </w:tcPr>
          <w:p w14:paraId="56411A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电源防雷设备</w:t>
            </w:r>
          </w:p>
        </w:tc>
        <w:tc>
          <w:tcPr>
            <w:tcW w:w="4139" w:type="dxa"/>
            <w:shd w:val="clear" w:color="auto" w:fill="auto"/>
            <w:vAlign w:val="center"/>
          </w:tcPr>
          <w:p w14:paraId="25231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DS240-400/G</w:t>
            </w:r>
          </w:p>
        </w:tc>
        <w:tc>
          <w:tcPr>
            <w:tcW w:w="680" w:type="dxa"/>
            <w:shd w:val="clear" w:color="auto" w:fill="auto"/>
            <w:vAlign w:val="center"/>
          </w:tcPr>
          <w:p w14:paraId="52FCF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9A92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r>
      <w:tr w14:paraId="3B35C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21060008028001</w:t>
            </w:r>
          </w:p>
        </w:tc>
        <w:tc>
          <w:tcPr>
            <w:tcW w:w="1984" w:type="dxa"/>
            <w:shd w:val="clear" w:color="auto" w:fill="auto"/>
            <w:vAlign w:val="center"/>
          </w:tcPr>
          <w:p w14:paraId="6DF3D7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道岔表示二极管</w:t>
            </w:r>
          </w:p>
        </w:tc>
        <w:tc>
          <w:tcPr>
            <w:tcW w:w="4139" w:type="dxa"/>
            <w:shd w:val="clear" w:color="auto" w:fill="auto"/>
            <w:vAlign w:val="center"/>
          </w:tcPr>
          <w:p w14:paraId="1233E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1000V5A300Ω75W，参考：RX20-35/600R-J。</w:t>
            </w:r>
          </w:p>
          <w:p w14:paraId="59B804FA">
            <w:pPr>
              <w:keepNext w:val="0"/>
              <w:keepLines w:val="0"/>
              <w:widowControl/>
              <w:suppressLineNumbers w:val="0"/>
              <w:jc w:val="center"/>
              <w:textAlignment w:val="center"/>
              <w:rPr>
                <w:rFonts w:hint="default" w:ascii="宋体" w:hAnsi="宋体" w:eastAsia="宋体" w:cs="宋体"/>
                <w:b w:val="0"/>
                <w:bCs/>
                <w:color w:val="auto"/>
                <w:kern w:val="0"/>
                <w:sz w:val="24"/>
                <w:szCs w:val="24"/>
                <w:highlight w:val="none"/>
                <w:shd w:val="clear" w:color="auto" w:fill="FFFFFF"/>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36" o:spt="75" alt="0c505cdbe3fee01541b3cfd97d101556" type="#_x0000_t75" style="height:148.85pt;width:198.45pt;" filled="f" o:preferrelative="t" stroked="f" coordsize="21600,21600">
                  <v:path/>
                  <v:fill on="f" focussize="0,0"/>
                  <v:stroke on="f"/>
                  <v:imagedata r:id="rId22" o:title=""/>
                  <o:lock v:ext="edit" aspectratio="t"/>
                  <w10:wrap type="none"/>
                  <w10:anchorlock/>
                </v:shape>
              </w:pict>
            </w:r>
          </w:p>
          <w:p w14:paraId="6293D44C">
            <w:pPr>
              <w:keepNext w:val="0"/>
              <w:keepLines w:val="0"/>
              <w:widowControl/>
              <w:suppressLineNumbers w:val="0"/>
              <w:jc w:val="center"/>
              <w:textAlignment w:val="center"/>
              <w:rPr>
                <w:rFonts w:hint="default" w:ascii="宋体" w:hAnsi="宋体" w:eastAsia="宋体" w:cs="宋体"/>
                <w:b w:val="0"/>
                <w:bCs/>
                <w:color w:val="auto"/>
                <w:kern w:val="0"/>
                <w:sz w:val="24"/>
                <w:szCs w:val="24"/>
                <w:highlight w:val="none"/>
                <w:shd w:val="clear" w:color="auto" w:fill="FFFFFF"/>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37" o:spt="75" alt="0d275f68d555c85dd4d25e09333beebd" type="#_x0000_t75" style="height:165.1pt;width:198.45pt;" filled="f" o:preferrelative="t" stroked="f" coordsize="21600,21600">
                  <v:path/>
                  <v:fill on="f" focussize="0,0"/>
                  <v:stroke on="f"/>
                  <v:imagedata r:id="rId23" o:title=""/>
                  <o:lock v:ext="edit" aspectratio="t"/>
                  <w10:wrap type="none"/>
                  <w10:anchorlock/>
                </v:shape>
              </w:pict>
            </w:r>
          </w:p>
          <w:p w14:paraId="6ECE9B04">
            <w:pPr>
              <w:keepNext w:val="0"/>
              <w:keepLines w:val="0"/>
              <w:widowControl/>
              <w:suppressLineNumbers w:val="0"/>
              <w:jc w:val="both"/>
              <w:textAlignment w:val="center"/>
              <w:rPr>
                <w:rFonts w:hint="eastAsia" w:ascii="宋体" w:hAnsi="宋体" w:eastAsia="宋体" w:cs="宋体"/>
                <w:b w:val="0"/>
                <w:bCs/>
                <w:color w:val="auto"/>
                <w:kern w:val="0"/>
                <w:sz w:val="24"/>
                <w:szCs w:val="24"/>
                <w:highlight w:val="none"/>
                <w:shd w:val="clear" w:color="auto" w:fill="FFFFFF"/>
                <w:lang w:val="en-US" w:eastAsia="zh-CN" w:bidi="ar"/>
              </w:rPr>
            </w:pPr>
          </w:p>
        </w:tc>
        <w:tc>
          <w:tcPr>
            <w:tcW w:w="680" w:type="dxa"/>
            <w:shd w:val="clear" w:color="auto" w:fill="auto"/>
            <w:vAlign w:val="center"/>
          </w:tcPr>
          <w:p w14:paraId="2D01B8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28479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48624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701" w:type="dxa"/>
            <w:shd w:val="clear" w:color="auto" w:fill="auto"/>
            <w:vAlign w:val="center"/>
          </w:tcPr>
          <w:p w14:paraId="3C98C2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31010015028001</w:t>
            </w:r>
          </w:p>
        </w:tc>
        <w:tc>
          <w:tcPr>
            <w:tcW w:w="1984" w:type="dxa"/>
            <w:shd w:val="clear" w:color="auto" w:fill="auto"/>
            <w:vAlign w:val="center"/>
          </w:tcPr>
          <w:p w14:paraId="748C79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开关电源</w:t>
            </w:r>
          </w:p>
        </w:tc>
        <w:tc>
          <w:tcPr>
            <w:tcW w:w="4139" w:type="dxa"/>
            <w:shd w:val="clear" w:color="auto" w:fill="auto"/>
            <w:vAlign w:val="center"/>
          </w:tcPr>
          <w:p w14:paraId="3B83E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交流输入：200—240V AC 0.4A 50/60Hz；直流输出：12V 2.0A 参考型号HF25W-SE-12（D）上海衡孚。</w:t>
            </w:r>
          </w:p>
        </w:tc>
        <w:tc>
          <w:tcPr>
            <w:tcW w:w="680" w:type="dxa"/>
            <w:shd w:val="clear" w:color="auto" w:fill="auto"/>
            <w:vAlign w:val="center"/>
          </w:tcPr>
          <w:p w14:paraId="337EC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93329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315BC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701" w:type="dxa"/>
            <w:shd w:val="clear" w:color="auto" w:fill="auto"/>
            <w:vAlign w:val="center"/>
          </w:tcPr>
          <w:p w14:paraId="4B55E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31020005018001</w:t>
            </w:r>
          </w:p>
        </w:tc>
        <w:tc>
          <w:tcPr>
            <w:tcW w:w="1984" w:type="dxa"/>
            <w:shd w:val="clear" w:color="auto" w:fill="auto"/>
            <w:vAlign w:val="center"/>
          </w:tcPr>
          <w:p w14:paraId="3ECAD9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开关电源</w:t>
            </w:r>
          </w:p>
        </w:tc>
        <w:tc>
          <w:tcPr>
            <w:tcW w:w="4139" w:type="dxa"/>
            <w:shd w:val="clear" w:color="auto" w:fill="auto"/>
            <w:vAlign w:val="center"/>
          </w:tcPr>
          <w:p w14:paraId="70F785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交流输入：100-240VAC 1.55A 50/60Hz；直流输出：24V 3.2A 参考型号SDR-75-24台湾明纬。</w:t>
            </w:r>
          </w:p>
        </w:tc>
        <w:tc>
          <w:tcPr>
            <w:tcW w:w="680" w:type="dxa"/>
            <w:shd w:val="clear" w:color="auto" w:fill="auto"/>
            <w:vAlign w:val="center"/>
          </w:tcPr>
          <w:p w14:paraId="4231AE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F0990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r>
      <w:tr w14:paraId="7F827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A4EA2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701" w:type="dxa"/>
            <w:shd w:val="clear" w:color="auto" w:fill="auto"/>
            <w:vAlign w:val="center"/>
          </w:tcPr>
          <w:p w14:paraId="75ECA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33010002008005</w:t>
            </w:r>
          </w:p>
        </w:tc>
        <w:tc>
          <w:tcPr>
            <w:tcW w:w="1984" w:type="dxa"/>
            <w:shd w:val="clear" w:color="auto" w:fill="auto"/>
            <w:vAlign w:val="center"/>
          </w:tcPr>
          <w:p w14:paraId="1D2151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工业风扇矢量变频器（调速器）</w:t>
            </w:r>
          </w:p>
        </w:tc>
        <w:tc>
          <w:tcPr>
            <w:tcW w:w="4139" w:type="dxa"/>
            <w:shd w:val="clear" w:color="auto" w:fill="auto"/>
            <w:vAlign w:val="center"/>
          </w:tcPr>
          <w:p w14:paraId="29678C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检修库吊扇用 XR75GI-2，功率0.5KW，AC220V。</w:t>
            </w:r>
          </w:p>
          <w:p w14:paraId="0C29C877">
            <w:pPr>
              <w:keepNext w:val="0"/>
              <w:keepLines w:val="0"/>
              <w:widowControl/>
              <w:suppressLineNumbers w:val="0"/>
              <w:jc w:val="center"/>
              <w:textAlignment w:val="center"/>
              <w:rPr>
                <w:color w:val="auto"/>
                <w:highlight w:val="none"/>
              </w:rPr>
            </w:pPr>
            <w:r>
              <w:rPr>
                <w:color w:val="auto"/>
                <w:highlight w:val="none"/>
              </w:rPr>
              <w:pict>
                <v:shape id="_x0000_i1038" o:spt="75" type="#_x0000_t75" style="height:264.75pt;width:198.45pt;" filled="f" o:preferrelative="t" stroked="f" coordsize="21600,21600">
                  <v:path/>
                  <v:fill on="f" focussize="0,0"/>
                  <v:stroke on="f"/>
                  <v:imagedata r:id="rId24" o:title=""/>
                  <o:lock v:ext="edit" aspectratio="t"/>
                  <w10:wrap type="none"/>
                  <w10:anchorlock/>
                </v:shape>
              </w:pict>
            </w:r>
          </w:p>
          <w:p w14:paraId="73C3DBF9">
            <w:pPr>
              <w:keepNext w:val="0"/>
              <w:keepLines w:val="0"/>
              <w:widowControl/>
              <w:suppressLineNumbers w:val="0"/>
              <w:jc w:val="center"/>
              <w:textAlignment w:val="center"/>
              <w:rPr>
                <w:color w:val="auto"/>
                <w:highlight w:val="none"/>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39" o:spt="75" alt="644e78a2819e5bdd249058c2e1d97b2" type="#_x0000_t75" style="height:352.6pt;width:198.45pt;" filled="f" o:preferrelative="t" stroked="f" coordsize="21600,21600">
                  <v:path/>
                  <v:fill on="f" focussize="0,0"/>
                  <v:stroke on="f"/>
                  <v:imagedata r:id="rId25" o:title=""/>
                  <o:lock v:ext="edit" aspectratio="t"/>
                  <w10:wrap type="none"/>
                  <w10:anchorlock/>
                </v:shape>
              </w:pict>
            </w:r>
          </w:p>
          <w:p w14:paraId="72E2A75D">
            <w:pPr>
              <w:keepNext w:val="0"/>
              <w:keepLines w:val="0"/>
              <w:widowControl/>
              <w:suppressLineNumbers w:val="0"/>
              <w:jc w:val="center"/>
              <w:textAlignment w:val="center"/>
              <w:rPr>
                <w:rFonts w:hint="eastAsia"/>
                <w:color w:val="auto"/>
                <w:highlight w:val="none"/>
                <w:lang w:val="en-US" w:eastAsia="zh-CN"/>
              </w:rPr>
            </w:pPr>
          </w:p>
          <w:p w14:paraId="39C2B4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680" w:type="dxa"/>
            <w:shd w:val="clear" w:color="auto" w:fill="auto"/>
            <w:vAlign w:val="center"/>
          </w:tcPr>
          <w:p w14:paraId="1526DA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773BE3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r>
      <w:tr w14:paraId="00D10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3EDEC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701" w:type="dxa"/>
            <w:shd w:val="clear" w:color="auto" w:fill="auto"/>
            <w:vAlign w:val="center"/>
          </w:tcPr>
          <w:p w14:paraId="367A87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35010003028001</w:t>
            </w:r>
          </w:p>
        </w:tc>
        <w:tc>
          <w:tcPr>
            <w:tcW w:w="1984" w:type="dxa"/>
            <w:shd w:val="clear" w:color="auto" w:fill="auto"/>
            <w:vAlign w:val="center"/>
          </w:tcPr>
          <w:p w14:paraId="09EC1D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光模块</w:t>
            </w:r>
          </w:p>
        </w:tc>
        <w:tc>
          <w:tcPr>
            <w:tcW w:w="4139" w:type="dxa"/>
            <w:shd w:val="clear" w:color="auto" w:fill="auto"/>
            <w:vAlign w:val="center"/>
          </w:tcPr>
          <w:p w14:paraId="696AF9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千兆光模块，参考型号MRD-MGIGA-GLX。</w:t>
            </w:r>
          </w:p>
        </w:tc>
        <w:tc>
          <w:tcPr>
            <w:tcW w:w="680" w:type="dxa"/>
            <w:shd w:val="clear" w:color="auto" w:fill="auto"/>
            <w:vAlign w:val="center"/>
          </w:tcPr>
          <w:p w14:paraId="6FB708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850" w:type="dxa"/>
            <w:shd w:val="clear" w:color="auto" w:fill="auto"/>
            <w:vAlign w:val="center"/>
          </w:tcPr>
          <w:p w14:paraId="0D3B0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r>
      <w:tr w14:paraId="14E6A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4B39DE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701" w:type="dxa"/>
            <w:shd w:val="clear" w:color="auto" w:fill="auto"/>
            <w:vAlign w:val="center"/>
          </w:tcPr>
          <w:p w14:paraId="5C1287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72030300008001</w:t>
            </w:r>
          </w:p>
        </w:tc>
        <w:tc>
          <w:tcPr>
            <w:tcW w:w="1984" w:type="dxa"/>
            <w:shd w:val="clear" w:color="auto" w:fill="auto"/>
            <w:vAlign w:val="center"/>
          </w:tcPr>
          <w:p w14:paraId="6CCF9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防火卷帘门控制器</w:t>
            </w:r>
          </w:p>
        </w:tc>
        <w:tc>
          <w:tcPr>
            <w:tcW w:w="4139" w:type="dxa"/>
            <w:shd w:val="clear" w:color="auto" w:fill="auto"/>
            <w:vAlign w:val="center"/>
          </w:tcPr>
          <w:p w14:paraId="23F1A8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ALD008型SFK-VER1.1 含电源变压器 一套</w:t>
            </w:r>
          </w:p>
          <w:p w14:paraId="21F1AB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p w14:paraId="207E8A0A">
            <w:pPr>
              <w:keepNext w:val="0"/>
              <w:keepLines w:val="0"/>
              <w:widowControl/>
              <w:suppressLineNumbers w:val="0"/>
              <w:jc w:val="center"/>
              <w:textAlignment w:val="center"/>
              <w:rPr>
                <w:rFonts w:hint="default" w:ascii="宋体" w:hAnsi="宋体" w:eastAsia="宋体" w:cs="宋体"/>
                <w:b w:val="0"/>
                <w:bCs/>
                <w:color w:val="auto"/>
                <w:kern w:val="0"/>
                <w:sz w:val="24"/>
                <w:szCs w:val="24"/>
                <w:highlight w:val="none"/>
                <w:shd w:val="clear" w:color="auto" w:fill="FFFFFF"/>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40" o:spt="75" alt="a7c3e73c02a7faae1664ef7c4c73062" type="#_x0000_t75" style="height:209.25pt;width:198.45pt;" filled="f" o:preferrelative="t" stroked="f" coordsize="21600,21600">
                  <v:path/>
                  <v:fill on="f" focussize="0,0"/>
                  <v:stroke on="f"/>
                  <v:imagedata r:id="rId26" croptop="9441f" cropbottom="17187f" o:title=""/>
                  <o:lock v:ext="edit" aspectratio="t"/>
                  <w10:wrap type="none"/>
                  <w10:anchorlock/>
                </v:shape>
              </w:pict>
            </w:r>
          </w:p>
          <w:p w14:paraId="379C3584">
            <w:pPr>
              <w:keepNext w:val="0"/>
              <w:keepLines w:val="0"/>
              <w:widowControl/>
              <w:suppressLineNumbers w:val="0"/>
              <w:jc w:val="center"/>
              <w:textAlignment w:val="center"/>
              <w:rPr>
                <w:rFonts w:hint="default" w:ascii="宋体" w:hAnsi="宋体" w:eastAsia="宋体" w:cs="宋体"/>
                <w:b w:val="0"/>
                <w:bCs/>
                <w:color w:val="auto"/>
                <w:kern w:val="0"/>
                <w:sz w:val="24"/>
                <w:szCs w:val="24"/>
                <w:highlight w:val="none"/>
                <w:shd w:val="clear" w:color="auto" w:fill="FFFFFF"/>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41" o:spt="75" alt="9dd53a166fadb928d049870fa008cee" type="#_x0000_t75" style="height:255.1pt;width:191.4pt;" filled="f" o:preferrelative="t" stroked="f" coordsize="21600,21600">
                  <v:path/>
                  <v:fill on="f" focussize="0,0"/>
                  <v:stroke on="f"/>
                  <v:imagedata r:id="rId27" o:title=""/>
                  <o:lock v:ext="edit" aspectratio="t"/>
                  <w10:wrap type="none"/>
                  <w10:anchorlock/>
                </v:shape>
              </w:pict>
            </w:r>
          </w:p>
          <w:p w14:paraId="3E4A0F93">
            <w:pPr>
              <w:keepNext w:val="0"/>
              <w:keepLines w:val="0"/>
              <w:widowControl/>
              <w:suppressLineNumbers w:val="0"/>
              <w:jc w:val="center"/>
              <w:textAlignment w:val="center"/>
              <w:rPr>
                <w:rFonts w:hint="default" w:ascii="宋体" w:hAnsi="宋体" w:eastAsia="宋体" w:cs="宋体"/>
                <w:b w:val="0"/>
                <w:bCs/>
                <w:color w:val="auto"/>
                <w:kern w:val="0"/>
                <w:sz w:val="24"/>
                <w:szCs w:val="24"/>
                <w:highlight w:val="none"/>
                <w:shd w:val="clear" w:color="auto" w:fill="FFFFFF"/>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42" o:spt="75" alt="e7948e63ba9139da80d08bec415900b" type="#_x0000_t75" style="height:255.1pt;width:191.4pt;" filled="f" o:preferrelative="t" stroked="f" coordsize="21600,21600">
                  <v:path/>
                  <v:fill on="f" focussize="0,0"/>
                  <v:stroke on="f"/>
                  <v:imagedata r:id="rId28" o:title=""/>
                  <o:lock v:ext="edit" aspectratio="t"/>
                  <w10:wrap type="none"/>
                  <w10:anchorlock/>
                </v:shape>
              </w:pict>
            </w:r>
          </w:p>
          <w:p w14:paraId="0B927D8B">
            <w:pPr>
              <w:keepNext w:val="0"/>
              <w:keepLines w:val="0"/>
              <w:widowControl/>
              <w:suppressLineNumbers w:val="0"/>
              <w:jc w:val="both"/>
              <w:textAlignment w:val="center"/>
              <w:rPr>
                <w:rFonts w:hint="eastAsia" w:ascii="宋体" w:hAnsi="宋体" w:eastAsia="宋体" w:cs="宋体"/>
                <w:b w:val="0"/>
                <w:bCs/>
                <w:color w:val="auto"/>
                <w:kern w:val="0"/>
                <w:sz w:val="24"/>
                <w:szCs w:val="24"/>
                <w:highlight w:val="none"/>
                <w:shd w:val="clear" w:color="auto" w:fill="FFFFFF"/>
                <w:lang w:val="en-US" w:eastAsia="zh-CN" w:bidi="ar"/>
              </w:rPr>
            </w:pPr>
          </w:p>
        </w:tc>
        <w:tc>
          <w:tcPr>
            <w:tcW w:w="680" w:type="dxa"/>
            <w:shd w:val="clear" w:color="auto" w:fill="auto"/>
            <w:vAlign w:val="center"/>
          </w:tcPr>
          <w:p w14:paraId="3725C4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140B72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6348C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0D496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701" w:type="dxa"/>
            <w:shd w:val="clear" w:color="auto" w:fill="auto"/>
            <w:vAlign w:val="center"/>
          </w:tcPr>
          <w:p w14:paraId="07D1DC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72040801000073</w:t>
            </w:r>
          </w:p>
        </w:tc>
        <w:tc>
          <w:tcPr>
            <w:tcW w:w="1984" w:type="dxa"/>
            <w:shd w:val="clear" w:color="auto" w:fill="auto"/>
            <w:vAlign w:val="center"/>
          </w:tcPr>
          <w:p w14:paraId="366BE6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LED路灯镇流器</w:t>
            </w:r>
          </w:p>
        </w:tc>
        <w:tc>
          <w:tcPr>
            <w:tcW w:w="4139" w:type="dxa"/>
            <w:shd w:val="clear" w:color="auto" w:fill="auto"/>
            <w:vAlign w:val="center"/>
          </w:tcPr>
          <w:p w14:paraId="250F15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功率：HB1006PD 80W 6KV；输入：AC85-265V 50/60HZ 输出：DC30-36V 2400mA±3%。根据参数规格内容提供满足使用的电器元件。</w:t>
            </w:r>
          </w:p>
        </w:tc>
        <w:tc>
          <w:tcPr>
            <w:tcW w:w="680" w:type="dxa"/>
            <w:shd w:val="clear" w:color="auto" w:fill="auto"/>
            <w:vAlign w:val="center"/>
          </w:tcPr>
          <w:p w14:paraId="74274C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2E873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80</w:t>
            </w:r>
          </w:p>
        </w:tc>
      </w:tr>
      <w:tr w14:paraId="202BA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A34D3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701" w:type="dxa"/>
            <w:shd w:val="clear" w:color="auto" w:fill="auto"/>
            <w:vAlign w:val="center"/>
          </w:tcPr>
          <w:p w14:paraId="461E77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72040801008001</w:t>
            </w:r>
          </w:p>
        </w:tc>
        <w:tc>
          <w:tcPr>
            <w:tcW w:w="1984" w:type="dxa"/>
            <w:shd w:val="clear" w:color="auto" w:fill="auto"/>
            <w:vAlign w:val="center"/>
          </w:tcPr>
          <w:p w14:paraId="5D5CA1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镇流器</w:t>
            </w:r>
          </w:p>
        </w:tc>
        <w:tc>
          <w:tcPr>
            <w:tcW w:w="4139" w:type="dxa"/>
            <w:shd w:val="clear" w:color="auto" w:fill="auto"/>
            <w:vAlign w:val="center"/>
          </w:tcPr>
          <w:p w14:paraId="3148B4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筒灯用LED驱动电源；15W DC24-40V 350MA；尺寸：长90mm*宽35mm*高20mm。根据参数规格内容提供满足使用的电器元件。</w:t>
            </w:r>
          </w:p>
        </w:tc>
        <w:tc>
          <w:tcPr>
            <w:tcW w:w="680" w:type="dxa"/>
            <w:shd w:val="clear" w:color="auto" w:fill="auto"/>
            <w:vAlign w:val="center"/>
          </w:tcPr>
          <w:p w14:paraId="00745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08D01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r>
      <w:tr w14:paraId="54DDF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AB6D4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701" w:type="dxa"/>
            <w:shd w:val="clear" w:color="auto" w:fill="auto"/>
            <w:vAlign w:val="center"/>
          </w:tcPr>
          <w:p w14:paraId="12684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72040801008002</w:t>
            </w:r>
          </w:p>
        </w:tc>
        <w:tc>
          <w:tcPr>
            <w:tcW w:w="1984" w:type="dxa"/>
            <w:shd w:val="clear" w:color="auto" w:fill="auto"/>
            <w:vAlign w:val="center"/>
          </w:tcPr>
          <w:p w14:paraId="5DF906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镇流器</w:t>
            </w:r>
          </w:p>
        </w:tc>
        <w:tc>
          <w:tcPr>
            <w:tcW w:w="4139" w:type="dxa"/>
            <w:shd w:val="clear" w:color="auto" w:fill="auto"/>
            <w:vAlign w:val="center"/>
          </w:tcPr>
          <w:p w14:paraId="1A17FA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筒灯用LED驱动电源；30W DC24-40V 750MA；尺寸：长90mm*宽35mm*高20mm。根据参数规格内容提供满足使用的电器元件。</w:t>
            </w:r>
          </w:p>
        </w:tc>
        <w:tc>
          <w:tcPr>
            <w:tcW w:w="680" w:type="dxa"/>
            <w:shd w:val="clear" w:color="auto" w:fill="auto"/>
            <w:vAlign w:val="center"/>
          </w:tcPr>
          <w:p w14:paraId="027FE5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95FEE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r>
      <w:tr w14:paraId="25A50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9659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701" w:type="dxa"/>
            <w:shd w:val="clear" w:color="auto" w:fill="auto"/>
            <w:vAlign w:val="center"/>
          </w:tcPr>
          <w:p w14:paraId="3541CE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72040801008003</w:t>
            </w:r>
          </w:p>
        </w:tc>
        <w:tc>
          <w:tcPr>
            <w:tcW w:w="1984" w:type="dxa"/>
            <w:shd w:val="clear" w:color="auto" w:fill="auto"/>
            <w:vAlign w:val="center"/>
          </w:tcPr>
          <w:p w14:paraId="2DF07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照明灯具镇流器</w:t>
            </w:r>
          </w:p>
        </w:tc>
        <w:tc>
          <w:tcPr>
            <w:tcW w:w="4139" w:type="dxa"/>
            <w:shd w:val="clear" w:color="auto" w:fill="auto"/>
            <w:vAlign w:val="center"/>
          </w:tcPr>
          <w:p w14:paraId="3AB54F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输入220V 输入24V 24W 金属外壳；参考尺寸：长20mm*宽30mm*高79mm。根据参数规格内容提供满足使用的电器元件。</w:t>
            </w:r>
          </w:p>
        </w:tc>
        <w:tc>
          <w:tcPr>
            <w:tcW w:w="680" w:type="dxa"/>
            <w:shd w:val="clear" w:color="auto" w:fill="auto"/>
            <w:vAlign w:val="center"/>
          </w:tcPr>
          <w:p w14:paraId="710449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03961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r>
      <w:tr w14:paraId="06CFA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44AD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701" w:type="dxa"/>
            <w:shd w:val="clear" w:color="auto" w:fill="auto"/>
            <w:vAlign w:val="center"/>
          </w:tcPr>
          <w:p w14:paraId="01F8E3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72040801008004</w:t>
            </w:r>
          </w:p>
        </w:tc>
        <w:tc>
          <w:tcPr>
            <w:tcW w:w="1984" w:type="dxa"/>
            <w:shd w:val="clear" w:color="auto" w:fill="auto"/>
            <w:vAlign w:val="center"/>
          </w:tcPr>
          <w:p w14:paraId="1A99D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照明灯具镇流器</w:t>
            </w:r>
          </w:p>
        </w:tc>
        <w:tc>
          <w:tcPr>
            <w:tcW w:w="4139" w:type="dxa"/>
            <w:shd w:val="clear" w:color="auto" w:fill="auto"/>
            <w:vAlign w:val="center"/>
          </w:tcPr>
          <w:p w14:paraId="64E3E6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输入220V 输入24V 38W 金属外壳；参考尺寸：长21mm*宽33mm*高84mm。根据参数规格内容提供满足使用的电器元件。</w:t>
            </w:r>
          </w:p>
        </w:tc>
        <w:tc>
          <w:tcPr>
            <w:tcW w:w="680" w:type="dxa"/>
            <w:shd w:val="clear" w:color="auto" w:fill="auto"/>
            <w:vAlign w:val="center"/>
          </w:tcPr>
          <w:p w14:paraId="37C87C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1F5B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r>
      <w:tr w14:paraId="1353A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F617F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701" w:type="dxa"/>
            <w:shd w:val="clear" w:color="auto" w:fill="auto"/>
            <w:vAlign w:val="center"/>
          </w:tcPr>
          <w:p w14:paraId="20D69A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72050300000043</w:t>
            </w:r>
          </w:p>
        </w:tc>
        <w:tc>
          <w:tcPr>
            <w:tcW w:w="1984" w:type="dxa"/>
            <w:shd w:val="clear" w:color="auto" w:fill="auto"/>
            <w:vAlign w:val="center"/>
          </w:tcPr>
          <w:p w14:paraId="6E422C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LED柔性灯带(含配套电源）</w:t>
            </w:r>
          </w:p>
        </w:tc>
        <w:tc>
          <w:tcPr>
            <w:tcW w:w="4139" w:type="dxa"/>
            <w:shd w:val="clear" w:color="auto" w:fill="auto"/>
            <w:vAlign w:val="center"/>
          </w:tcPr>
          <w:p w14:paraId="0DCCFD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220VAC输入，与柔性灯带配套，含插针尾塞等；220V灯带，无需变压；可裁剪；按照1米/套配插针尾塞等；10W；户外型；白光。</w:t>
            </w:r>
          </w:p>
        </w:tc>
        <w:tc>
          <w:tcPr>
            <w:tcW w:w="680" w:type="dxa"/>
            <w:shd w:val="clear" w:color="auto" w:fill="auto"/>
            <w:vAlign w:val="center"/>
          </w:tcPr>
          <w:p w14:paraId="62AE97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850" w:type="dxa"/>
            <w:shd w:val="clear" w:color="auto" w:fill="auto"/>
            <w:vAlign w:val="center"/>
          </w:tcPr>
          <w:p w14:paraId="15A2C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70</w:t>
            </w:r>
          </w:p>
        </w:tc>
      </w:tr>
      <w:tr w14:paraId="678FD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DB50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701" w:type="dxa"/>
            <w:shd w:val="clear" w:color="auto" w:fill="auto"/>
            <w:vAlign w:val="center"/>
          </w:tcPr>
          <w:p w14:paraId="406F9A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72050300008001</w:t>
            </w:r>
          </w:p>
        </w:tc>
        <w:tc>
          <w:tcPr>
            <w:tcW w:w="1984" w:type="dxa"/>
            <w:shd w:val="clear" w:color="auto" w:fill="auto"/>
            <w:vAlign w:val="center"/>
          </w:tcPr>
          <w:p w14:paraId="0C6EBD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应急照明电源箱主板</w:t>
            </w:r>
          </w:p>
        </w:tc>
        <w:tc>
          <w:tcPr>
            <w:tcW w:w="4139" w:type="dxa"/>
            <w:shd w:val="clear" w:color="auto" w:fill="auto"/>
            <w:vAlign w:val="center"/>
          </w:tcPr>
          <w:p w14:paraId="045A20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E300W，适用于紫光生产应急照明电源箱；输入220V，蓄电池为铅酸电池，具体参见现场设备及品牌。</w:t>
            </w:r>
          </w:p>
          <w:p w14:paraId="36160D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color w:val="auto"/>
                <w:highlight w:val="none"/>
              </w:rPr>
              <w:pict>
                <v:shape id="_x0000_i1043" o:spt="75" type="#_x0000_t75" style="height:189.15pt;width:141.75pt;rotation:-5898240f;" filled="f" o:preferrelative="t" stroked="f" coordsize="21600,21600">
                  <v:path/>
                  <v:fill on="f" focussize="0,0"/>
                  <v:stroke on="f"/>
                  <v:imagedata r:id="rId29" o:title=""/>
                  <o:lock v:ext="edit" aspectratio="t"/>
                  <w10:wrap type="none"/>
                  <w10:anchorlock/>
                </v:shape>
              </w:pict>
            </w:r>
          </w:p>
        </w:tc>
        <w:tc>
          <w:tcPr>
            <w:tcW w:w="680" w:type="dxa"/>
            <w:shd w:val="clear" w:color="auto" w:fill="auto"/>
            <w:vAlign w:val="center"/>
          </w:tcPr>
          <w:p w14:paraId="31CF49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298CB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r>
      <w:tr w14:paraId="78152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33F83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701" w:type="dxa"/>
            <w:shd w:val="clear" w:color="auto" w:fill="auto"/>
            <w:vAlign w:val="center"/>
          </w:tcPr>
          <w:p w14:paraId="5E512E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72050300008002</w:t>
            </w:r>
          </w:p>
        </w:tc>
        <w:tc>
          <w:tcPr>
            <w:tcW w:w="1984" w:type="dxa"/>
            <w:shd w:val="clear" w:color="auto" w:fill="auto"/>
            <w:vAlign w:val="center"/>
          </w:tcPr>
          <w:p w14:paraId="1348B4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应急照明电源箱主板</w:t>
            </w:r>
          </w:p>
        </w:tc>
        <w:tc>
          <w:tcPr>
            <w:tcW w:w="4139" w:type="dxa"/>
            <w:shd w:val="clear" w:color="auto" w:fill="auto"/>
            <w:vAlign w:val="center"/>
          </w:tcPr>
          <w:p w14:paraId="4C9117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E800W，适用于紫光生产应急照明电源箱；输入220V，蓄电池为铅酸电池，具体参见现场设备及品牌。</w:t>
            </w:r>
          </w:p>
          <w:p w14:paraId="20647E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44" o:spt="75" alt="c92d7e465abd256de45ed9e47216f83" type="#_x0000_t75" style="height:144.55pt;width:192.75pt;rotation:11796480f;" filled="f" o:preferrelative="t" stroked="f" coordsize="21600,21600">
                  <v:path/>
                  <v:fill on="f" focussize="0,0"/>
                  <v:stroke on="f"/>
                  <v:imagedata r:id="rId30" o:title=""/>
                  <o:lock v:ext="edit" aspectratio="t"/>
                  <w10:wrap type="none"/>
                  <w10:anchorlock/>
                </v:shape>
              </w:pict>
            </w:r>
          </w:p>
        </w:tc>
        <w:tc>
          <w:tcPr>
            <w:tcW w:w="680" w:type="dxa"/>
            <w:shd w:val="clear" w:color="auto" w:fill="auto"/>
            <w:vAlign w:val="center"/>
          </w:tcPr>
          <w:p w14:paraId="4AD248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9ABB9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63BED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680" w:type="dxa"/>
            <w:shd w:val="clear" w:color="auto" w:fill="auto"/>
            <w:vAlign w:val="center"/>
          </w:tcPr>
          <w:p w14:paraId="7D55DF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701" w:type="dxa"/>
            <w:shd w:val="clear" w:color="auto" w:fill="auto"/>
            <w:vAlign w:val="center"/>
          </w:tcPr>
          <w:p w14:paraId="04137F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72050300008003</w:t>
            </w:r>
          </w:p>
        </w:tc>
        <w:tc>
          <w:tcPr>
            <w:tcW w:w="1984" w:type="dxa"/>
            <w:shd w:val="clear" w:color="auto" w:fill="auto"/>
            <w:vAlign w:val="center"/>
          </w:tcPr>
          <w:p w14:paraId="734D0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应急照明电源箱主板</w:t>
            </w:r>
          </w:p>
        </w:tc>
        <w:tc>
          <w:tcPr>
            <w:tcW w:w="4139" w:type="dxa"/>
            <w:shd w:val="clear" w:color="auto" w:fill="auto"/>
            <w:vAlign w:val="center"/>
          </w:tcPr>
          <w:p w14:paraId="7715DE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E1000W，适用于紫光生产应急照明电源箱；输入220V，蓄电池为铅酸电池，具体参见现场设备及品牌。</w:t>
            </w:r>
          </w:p>
          <w:p w14:paraId="2A0F0E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45" o:spt="75" alt="8a4dd8e19648a41636d2ecf7126299f" type="#_x0000_t75" style="height:148.85pt;width:198.45pt;" filled="f" o:preferrelative="t" stroked="f" coordsize="21600,21600">
                  <v:path/>
                  <v:fill on="f" focussize="0,0"/>
                  <v:stroke on="f"/>
                  <v:imagedata r:id="rId31" o:title=""/>
                  <o:lock v:ext="edit" aspectratio="t"/>
                  <w10:wrap type="none"/>
                  <w10:anchorlock/>
                </v:shape>
              </w:pict>
            </w:r>
          </w:p>
          <w:p w14:paraId="1E9CDF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680" w:type="dxa"/>
            <w:shd w:val="clear" w:color="auto" w:fill="auto"/>
            <w:vAlign w:val="center"/>
          </w:tcPr>
          <w:p w14:paraId="1F34B0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7016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29A3E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1" w:hRule="atLeast"/>
          <w:jc w:val="center"/>
        </w:trPr>
        <w:tc>
          <w:tcPr>
            <w:tcW w:w="680" w:type="dxa"/>
            <w:shd w:val="clear" w:color="auto" w:fill="auto"/>
            <w:vAlign w:val="center"/>
          </w:tcPr>
          <w:p w14:paraId="5F7D2F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701" w:type="dxa"/>
            <w:shd w:val="clear" w:color="auto" w:fill="auto"/>
            <w:vAlign w:val="center"/>
          </w:tcPr>
          <w:p w14:paraId="42BE8F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72050400008001</w:t>
            </w:r>
          </w:p>
        </w:tc>
        <w:tc>
          <w:tcPr>
            <w:tcW w:w="1984" w:type="dxa"/>
            <w:shd w:val="clear" w:color="auto" w:fill="auto"/>
            <w:vAlign w:val="center"/>
          </w:tcPr>
          <w:p w14:paraId="1B4A5C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电源适配器</w:t>
            </w:r>
          </w:p>
        </w:tc>
        <w:tc>
          <w:tcPr>
            <w:tcW w:w="4139" w:type="dxa"/>
            <w:shd w:val="clear" w:color="auto" w:fill="auto"/>
            <w:vAlign w:val="center"/>
          </w:tcPr>
          <w:p w14:paraId="0BACEB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AC输入交流220—240V 50/60Hz 1.6A，DC输出直流12V 6A；适用于大华 DH-XIS-L300台式液体探测仪，接头采用三孔卡扣式接头。</w:t>
            </w:r>
          </w:p>
          <w:p w14:paraId="5D793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color w:val="auto"/>
                <w:highlight w:val="none"/>
              </w:rPr>
              <w:pict>
                <v:shape id="_x0000_i1046" o:spt="75" alt="微信图片_20251016100926_289_296" type="#_x0000_t75" style="height:257.25pt;width:192.75pt;" filled="f" o:preferrelative="t" stroked="f" coordsize="21600,21600">
                  <v:path/>
                  <v:fill on="f" focussize="0,0"/>
                  <v:stroke on="f"/>
                  <v:imagedata r:id="rId32" o:title=""/>
                  <o:lock v:ext="edit" aspectratio="t"/>
                  <w10:wrap type="none"/>
                  <w10:anchorlock/>
                </v:shape>
              </w:pict>
            </w:r>
            <w:r>
              <w:rPr>
                <w:rFonts w:hint="eastAsia" w:ascii="宋体" w:hAnsi="宋体" w:cs="宋体" w:eastAsiaTheme="minorEastAsia"/>
                <w:b/>
                <w:bCs/>
                <w:color w:val="auto"/>
                <w:kern w:val="0"/>
                <w:sz w:val="24"/>
                <w:szCs w:val="24"/>
                <w:highlight w:val="none"/>
                <w:shd w:val="clear" w:color="auto" w:fill="FFFFFF"/>
                <w:lang w:val="en-US" w:eastAsia="zh-CN" w:bidi="ar"/>
              </w:rPr>
              <w:pict>
                <v:shape id="_x0000_i1047" o:spt="75" alt="66c0c8d9566ba9086503d11e454dc3f" type="#_x0000_t75" style="height:255.1pt;width:191.3pt;" filled="f" o:preferrelative="t" stroked="f" coordsize="21600,21600">
                  <v:path/>
                  <v:fill on="f" focussize="0,0"/>
                  <v:stroke on="f"/>
                  <v:imagedata r:id="rId33" o:title=""/>
                  <o:lock v:ext="edit" aspectratio="t"/>
                  <w10:wrap type="none"/>
                  <w10:anchorlock/>
                </v:shape>
              </w:pict>
            </w:r>
          </w:p>
          <w:p w14:paraId="7388F7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680" w:type="dxa"/>
            <w:shd w:val="clear" w:color="auto" w:fill="auto"/>
            <w:vAlign w:val="center"/>
          </w:tcPr>
          <w:p w14:paraId="5850C4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850" w:type="dxa"/>
            <w:shd w:val="clear" w:color="auto" w:fill="auto"/>
            <w:vAlign w:val="center"/>
          </w:tcPr>
          <w:p w14:paraId="4713C0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r>
      <w:tr w14:paraId="7D249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766E9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701" w:type="dxa"/>
            <w:shd w:val="clear" w:color="auto" w:fill="auto"/>
            <w:vAlign w:val="center"/>
          </w:tcPr>
          <w:p w14:paraId="0BA952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72050400008002</w:t>
            </w:r>
          </w:p>
        </w:tc>
        <w:tc>
          <w:tcPr>
            <w:tcW w:w="1984" w:type="dxa"/>
            <w:shd w:val="clear" w:color="auto" w:fill="auto"/>
            <w:vAlign w:val="center"/>
          </w:tcPr>
          <w:p w14:paraId="3A1317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电源适配器</w:t>
            </w:r>
          </w:p>
        </w:tc>
        <w:tc>
          <w:tcPr>
            <w:tcW w:w="4139" w:type="dxa"/>
            <w:shd w:val="clear" w:color="auto" w:fill="auto"/>
            <w:vAlign w:val="center"/>
          </w:tcPr>
          <w:p w14:paraId="6757A4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12V/2A ADS-25FSG-12 12024GPCN；输入：100—240V~ 50/60Hz 最大0.7A。</w:t>
            </w:r>
          </w:p>
          <w:p w14:paraId="009CAC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48" o:spt="75" alt="2a9e3be98c9c6062efeb48d9f9f20ed" type="#_x0000_t75" style="height:253.8pt;width:189.9pt;" filled="f" o:preferrelative="t" stroked="f" coordsize="21600,21600">
                  <v:path/>
                  <v:fill on="f" focussize="0,0"/>
                  <v:stroke on="f"/>
                  <v:imagedata r:id="rId34" o:title=""/>
                  <o:lock v:ext="edit" aspectratio="t"/>
                  <w10:wrap type="none"/>
                  <w10:anchorlock/>
                </v:shape>
              </w:pict>
            </w:r>
            <w:r>
              <w:rPr>
                <w:rFonts w:hint="default" w:ascii="宋体" w:hAnsi="宋体" w:eastAsia="宋体" w:cs="宋体"/>
                <w:b w:val="0"/>
                <w:bCs/>
                <w:color w:val="auto"/>
                <w:kern w:val="0"/>
                <w:sz w:val="24"/>
                <w:szCs w:val="24"/>
                <w:highlight w:val="none"/>
                <w:shd w:val="clear" w:color="auto" w:fill="FFFFFF"/>
                <w:lang w:val="en-US" w:eastAsia="zh-CN" w:bidi="ar"/>
              </w:rPr>
              <w:pict>
                <v:shape id="_x0000_i1049" o:spt="75" alt="81e6fbce3f96d9fdcf66366cc504d9f" type="#_x0000_t75" style="height:255.1pt;width:191.3pt;" filled="f" o:preferrelative="t" stroked="f" coordsize="21600,21600">
                  <v:path/>
                  <v:fill on="f" focussize="0,0"/>
                  <v:stroke on="f"/>
                  <v:imagedata r:id="rId35" o:title=""/>
                  <o:lock v:ext="edit" aspectratio="t"/>
                  <w10:wrap type="none"/>
                  <w10:anchorlock/>
                </v:shape>
              </w:pict>
            </w:r>
          </w:p>
          <w:p w14:paraId="499124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680" w:type="dxa"/>
            <w:shd w:val="clear" w:color="auto" w:fill="auto"/>
            <w:vAlign w:val="center"/>
          </w:tcPr>
          <w:p w14:paraId="7519A1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850" w:type="dxa"/>
            <w:shd w:val="clear" w:color="auto" w:fill="auto"/>
            <w:vAlign w:val="center"/>
          </w:tcPr>
          <w:p w14:paraId="4E1D8C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r>
      <w:tr w14:paraId="2E789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C6364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701" w:type="dxa"/>
            <w:shd w:val="clear" w:color="auto" w:fill="auto"/>
            <w:vAlign w:val="center"/>
          </w:tcPr>
          <w:p w14:paraId="17C107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72050500008003</w:t>
            </w:r>
          </w:p>
        </w:tc>
        <w:tc>
          <w:tcPr>
            <w:tcW w:w="1984" w:type="dxa"/>
            <w:shd w:val="clear" w:color="auto" w:fill="auto"/>
            <w:vAlign w:val="center"/>
          </w:tcPr>
          <w:p w14:paraId="6B25D8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聚合物锂电子电池</w:t>
            </w:r>
          </w:p>
        </w:tc>
        <w:tc>
          <w:tcPr>
            <w:tcW w:w="4139" w:type="dxa"/>
            <w:shd w:val="clear" w:color="auto" w:fill="auto"/>
            <w:vAlign w:val="center"/>
          </w:tcPr>
          <w:p w14:paraId="3C233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CS-122500</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输出DC12.6-9.5(2500mAH)</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(7.8cmx4cmx2cm)</w:t>
            </w:r>
          </w:p>
          <w:p w14:paraId="6DCEF2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color w:val="auto"/>
                <w:highlight w:val="none"/>
              </w:rPr>
              <w:pict>
                <v:shape id="_x0000_i1050" o:spt="75" alt="微信图片_20251016101040_290_296" type="#_x0000_t75" style="height:254.1pt;width:178.6pt;" filled="f" o:preferrelative="t" stroked="f" coordsize="21600,21600">
                  <v:path/>
                  <v:fill on="f" focussize="0,0"/>
                  <v:stroke on="f"/>
                  <v:imagedata r:id="rId36" cropleft="3867f" croptop="8779f" cropright="8352f" o:title=""/>
                  <o:lock v:ext="edit" aspectratio="t"/>
                  <w10:wrap type="none"/>
                  <w10:anchorlock/>
                </v:shape>
              </w:pict>
            </w:r>
          </w:p>
        </w:tc>
        <w:tc>
          <w:tcPr>
            <w:tcW w:w="680" w:type="dxa"/>
            <w:shd w:val="clear" w:color="auto" w:fill="auto"/>
            <w:vAlign w:val="center"/>
          </w:tcPr>
          <w:p w14:paraId="6E9AB8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850" w:type="dxa"/>
            <w:shd w:val="clear" w:color="auto" w:fill="auto"/>
            <w:vAlign w:val="center"/>
          </w:tcPr>
          <w:p w14:paraId="692338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r>
      <w:tr w14:paraId="714A6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58C96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701" w:type="dxa"/>
            <w:shd w:val="clear" w:color="auto" w:fill="auto"/>
            <w:vAlign w:val="center"/>
          </w:tcPr>
          <w:p w14:paraId="77AF0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72059900008006</w:t>
            </w:r>
          </w:p>
        </w:tc>
        <w:tc>
          <w:tcPr>
            <w:tcW w:w="1984" w:type="dxa"/>
            <w:shd w:val="clear" w:color="auto" w:fill="auto"/>
            <w:vAlign w:val="center"/>
          </w:tcPr>
          <w:p w14:paraId="73BEF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开关电源</w:t>
            </w:r>
          </w:p>
        </w:tc>
        <w:tc>
          <w:tcPr>
            <w:tcW w:w="4139" w:type="dxa"/>
            <w:shd w:val="clear" w:color="auto" w:fill="auto"/>
            <w:vAlign w:val="center"/>
          </w:tcPr>
          <w:p w14:paraId="328655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220V 转 DC12V~24V 5A导轨式，参考DRD-120C；输入100-120VAC 3.3A/200-240VAC 2.0A；输出+12V 3.0A/+24V 3.0A；120W。</w:t>
            </w:r>
          </w:p>
        </w:tc>
        <w:tc>
          <w:tcPr>
            <w:tcW w:w="680" w:type="dxa"/>
            <w:shd w:val="clear" w:color="auto" w:fill="auto"/>
            <w:vAlign w:val="center"/>
          </w:tcPr>
          <w:p w14:paraId="67F842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724B0D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r>
      <w:tr w14:paraId="41D40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566C9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701" w:type="dxa"/>
            <w:shd w:val="clear" w:color="auto" w:fill="auto"/>
            <w:vAlign w:val="center"/>
          </w:tcPr>
          <w:p w14:paraId="1C2FE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73010500008015</w:t>
            </w:r>
          </w:p>
        </w:tc>
        <w:tc>
          <w:tcPr>
            <w:tcW w:w="1984" w:type="dxa"/>
            <w:shd w:val="clear" w:color="auto" w:fill="auto"/>
            <w:vAlign w:val="center"/>
          </w:tcPr>
          <w:p w14:paraId="3B4DA4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塑壳断路器</w:t>
            </w:r>
          </w:p>
        </w:tc>
        <w:tc>
          <w:tcPr>
            <w:tcW w:w="4139" w:type="dxa"/>
            <w:shd w:val="clear" w:color="auto" w:fill="auto"/>
            <w:vAlign w:val="center"/>
          </w:tcPr>
          <w:p w14:paraId="4A51B6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NSX 4P 250F TM250D（带漏电保护）</w:t>
            </w:r>
          </w:p>
        </w:tc>
        <w:tc>
          <w:tcPr>
            <w:tcW w:w="680" w:type="dxa"/>
            <w:shd w:val="clear" w:color="auto" w:fill="auto"/>
            <w:vAlign w:val="center"/>
          </w:tcPr>
          <w:p w14:paraId="6B8139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340E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1EBC8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B13B1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1701" w:type="dxa"/>
            <w:shd w:val="clear" w:color="auto" w:fill="auto"/>
            <w:vAlign w:val="center"/>
          </w:tcPr>
          <w:p w14:paraId="309BC4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73010500008016</w:t>
            </w:r>
          </w:p>
        </w:tc>
        <w:tc>
          <w:tcPr>
            <w:tcW w:w="1984" w:type="dxa"/>
            <w:shd w:val="clear" w:color="auto" w:fill="auto"/>
            <w:vAlign w:val="center"/>
          </w:tcPr>
          <w:p w14:paraId="3D288F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塑壳断路器</w:t>
            </w:r>
          </w:p>
        </w:tc>
        <w:tc>
          <w:tcPr>
            <w:tcW w:w="4139" w:type="dxa"/>
            <w:shd w:val="clear" w:color="auto" w:fill="auto"/>
            <w:vAlign w:val="center"/>
          </w:tcPr>
          <w:p w14:paraId="6CAAF5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NSX 3P 630F TM600D</w:t>
            </w:r>
          </w:p>
        </w:tc>
        <w:tc>
          <w:tcPr>
            <w:tcW w:w="680" w:type="dxa"/>
            <w:shd w:val="clear" w:color="auto" w:fill="auto"/>
            <w:vAlign w:val="center"/>
          </w:tcPr>
          <w:p w14:paraId="5F45A3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1B5F1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616CD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8FC50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701" w:type="dxa"/>
            <w:shd w:val="clear" w:color="auto" w:fill="auto"/>
            <w:vAlign w:val="center"/>
          </w:tcPr>
          <w:p w14:paraId="634BE6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73010600000138</w:t>
            </w:r>
          </w:p>
        </w:tc>
        <w:tc>
          <w:tcPr>
            <w:tcW w:w="1984" w:type="dxa"/>
            <w:shd w:val="clear" w:color="auto" w:fill="auto"/>
            <w:vAlign w:val="center"/>
          </w:tcPr>
          <w:p w14:paraId="30BA56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小型断路器</w:t>
            </w:r>
          </w:p>
        </w:tc>
        <w:tc>
          <w:tcPr>
            <w:tcW w:w="4139" w:type="dxa"/>
            <w:shd w:val="clear" w:color="auto" w:fill="auto"/>
            <w:vAlign w:val="center"/>
          </w:tcPr>
          <w:p w14:paraId="686C4B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iC65N 3P D50A</w:t>
            </w:r>
          </w:p>
        </w:tc>
        <w:tc>
          <w:tcPr>
            <w:tcW w:w="680" w:type="dxa"/>
            <w:shd w:val="clear" w:color="auto" w:fill="auto"/>
            <w:vAlign w:val="center"/>
          </w:tcPr>
          <w:p w14:paraId="43D736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C1F21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r>
      <w:tr w14:paraId="5EFFA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576EA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1701" w:type="dxa"/>
            <w:shd w:val="clear" w:color="auto" w:fill="auto"/>
            <w:vAlign w:val="center"/>
          </w:tcPr>
          <w:p w14:paraId="5BDD51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73050500000032</w:t>
            </w:r>
          </w:p>
        </w:tc>
        <w:tc>
          <w:tcPr>
            <w:tcW w:w="1984" w:type="dxa"/>
            <w:shd w:val="clear" w:color="auto" w:fill="auto"/>
            <w:vAlign w:val="center"/>
          </w:tcPr>
          <w:p w14:paraId="3487EF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浪涌保护器</w:t>
            </w:r>
          </w:p>
        </w:tc>
        <w:tc>
          <w:tcPr>
            <w:tcW w:w="4139" w:type="dxa"/>
            <w:shd w:val="clear" w:color="auto" w:fill="auto"/>
            <w:vAlign w:val="center"/>
          </w:tcPr>
          <w:p w14:paraId="283CDD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C40/3P+N</w:t>
            </w:r>
          </w:p>
        </w:tc>
        <w:tc>
          <w:tcPr>
            <w:tcW w:w="680" w:type="dxa"/>
            <w:shd w:val="clear" w:color="auto" w:fill="auto"/>
            <w:vAlign w:val="center"/>
          </w:tcPr>
          <w:p w14:paraId="3FA5DE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F3D26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r>
      <w:tr w14:paraId="59FB4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10843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1701" w:type="dxa"/>
            <w:shd w:val="clear" w:color="auto" w:fill="auto"/>
            <w:vAlign w:val="center"/>
          </w:tcPr>
          <w:p w14:paraId="746A90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73060500008001</w:t>
            </w:r>
          </w:p>
        </w:tc>
        <w:tc>
          <w:tcPr>
            <w:tcW w:w="1984" w:type="dxa"/>
            <w:shd w:val="clear" w:color="auto" w:fill="auto"/>
            <w:vAlign w:val="center"/>
          </w:tcPr>
          <w:p w14:paraId="04D07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变压器</w:t>
            </w:r>
          </w:p>
        </w:tc>
        <w:tc>
          <w:tcPr>
            <w:tcW w:w="4139" w:type="dxa"/>
            <w:shd w:val="clear" w:color="auto" w:fill="auto"/>
            <w:vAlign w:val="center"/>
          </w:tcPr>
          <w:p w14:paraId="4C6601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时刻表、高炮灯用 220～12V 3A 36W，根据参数规格内容提供满足使用的电器元件。</w:t>
            </w:r>
          </w:p>
        </w:tc>
        <w:tc>
          <w:tcPr>
            <w:tcW w:w="680" w:type="dxa"/>
            <w:shd w:val="clear" w:color="auto" w:fill="auto"/>
            <w:vAlign w:val="center"/>
          </w:tcPr>
          <w:p w14:paraId="5FB968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6A0B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120</w:t>
            </w:r>
          </w:p>
        </w:tc>
      </w:tr>
      <w:tr w14:paraId="32F31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E9B34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1701" w:type="dxa"/>
            <w:shd w:val="clear" w:color="auto" w:fill="auto"/>
            <w:vAlign w:val="center"/>
          </w:tcPr>
          <w:p w14:paraId="18E842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73130000008001</w:t>
            </w:r>
          </w:p>
        </w:tc>
        <w:tc>
          <w:tcPr>
            <w:tcW w:w="1984" w:type="dxa"/>
            <w:shd w:val="clear" w:color="auto" w:fill="auto"/>
            <w:vAlign w:val="center"/>
          </w:tcPr>
          <w:p w14:paraId="09C25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软启动器</w:t>
            </w:r>
          </w:p>
        </w:tc>
        <w:tc>
          <w:tcPr>
            <w:tcW w:w="4139" w:type="dxa"/>
            <w:shd w:val="clear" w:color="auto" w:fill="auto"/>
            <w:vAlign w:val="center"/>
          </w:tcPr>
          <w:p w14:paraId="6E2C61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型号ATS22C32Q 320A 160kW</w:t>
            </w:r>
          </w:p>
        </w:tc>
        <w:tc>
          <w:tcPr>
            <w:tcW w:w="680" w:type="dxa"/>
            <w:shd w:val="clear" w:color="auto" w:fill="auto"/>
            <w:vAlign w:val="center"/>
          </w:tcPr>
          <w:p w14:paraId="799B1F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131EF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23F1C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06582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1701" w:type="dxa"/>
            <w:shd w:val="clear" w:color="auto" w:fill="auto"/>
            <w:vAlign w:val="center"/>
          </w:tcPr>
          <w:p w14:paraId="124961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74020101008004</w:t>
            </w:r>
          </w:p>
        </w:tc>
        <w:tc>
          <w:tcPr>
            <w:tcW w:w="1984" w:type="dxa"/>
            <w:shd w:val="clear" w:color="auto" w:fill="auto"/>
            <w:vAlign w:val="center"/>
          </w:tcPr>
          <w:p w14:paraId="0551C3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熔断器</w:t>
            </w:r>
          </w:p>
        </w:tc>
        <w:tc>
          <w:tcPr>
            <w:tcW w:w="4139" w:type="dxa"/>
            <w:shd w:val="clear" w:color="auto" w:fill="auto"/>
            <w:vAlign w:val="center"/>
          </w:tcPr>
          <w:p w14:paraId="1DF53A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CR2L RGS12 500V 60A</w:t>
            </w:r>
          </w:p>
        </w:tc>
        <w:tc>
          <w:tcPr>
            <w:tcW w:w="680" w:type="dxa"/>
            <w:shd w:val="clear" w:color="auto" w:fill="auto"/>
            <w:vAlign w:val="center"/>
          </w:tcPr>
          <w:p w14:paraId="305B4B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E80D7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6375C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10034" w:type="dxa"/>
            <w:gridSpan w:val="6"/>
            <w:shd w:val="clear" w:color="auto" w:fill="auto"/>
            <w:vAlign w:val="center"/>
          </w:tcPr>
          <w:p w14:paraId="2A00F6F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38793BD1">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7B794018">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00C7D320">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37"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16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r>
              <w:rPr>
                <w:rStyle w:val="75"/>
                <w:rFonts w:hint="default"/>
                <w:color w:val="auto"/>
                <w:highlight w:val="none"/>
                <w:lang w:bidi="ar"/>
              </w:rPr>
              <w:t>月</w:t>
            </w:r>
            <w:r>
              <w:rPr>
                <w:rStyle w:val="79"/>
                <w:rFonts w:hint="eastAsia"/>
                <w:color w:val="auto"/>
                <w:highlight w:val="none"/>
                <w:lang w:val="en-US" w:eastAsia="zh-CN" w:bidi="ar"/>
              </w:rPr>
              <w:t>5</w:t>
            </w:r>
            <w:bookmarkStart w:id="12" w:name="_GoBack"/>
            <w:bookmarkEnd w:id="12"/>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电气元件采购项目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477250300"/>
      <w:bookmarkStart w:id="5" w:name="_Toc471894962"/>
      <w:bookmarkStart w:id="6" w:name="_Toc22503"/>
      <w:bookmarkStart w:id="7" w:name="_Toc470617844"/>
      <w:bookmarkStart w:id="8" w:name="_Toc10620851"/>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9D3B67"/>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870BFA"/>
    <w:rsid w:val="0A8729A8"/>
    <w:rsid w:val="0A8960BD"/>
    <w:rsid w:val="0A9256F1"/>
    <w:rsid w:val="0A981059"/>
    <w:rsid w:val="0AE13E4E"/>
    <w:rsid w:val="0B2428ED"/>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1F17B9"/>
    <w:rsid w:val="0E41118E"/>
    <w:rsid w:val="0E5E6115"/>
    <w:rsid w:val="0E6F3E7F"/>
    <w:rsid w:val="0E9B2F86"/>
    <w:rsid w:val="0EAF071F"/>
    <w:rsid w:val="0EFA4090"/>
    <w:rsid w:val="0F2067B0"/>
    <w:rsid w:val="0F4946D0"/>
    <w:rsid w:val="0F4C33C4"/>
    <w:rsid w:val="0F706100"/>
    <w:rsid w:val="0F784FB5"/>
    <w:rsid w:val="0FB12275"/>
    <w:rsid w:val="0FC6075F"/>
    <w:rsid w:val="0FDF5034"/>
    <w:rsid w:val="10260EB5"/>
    <w:rsid w:val="102B2027"/>
    <w:rsid w:val="10371A8C"/>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6D58D3"/>
    <w:rsid w:val="187D5667"/>
    <w:rsid w:val="18814EDA"/>
    <w:rsid w:val="188E75F7"/>
    <w:rsid w:val="18E216F1"/>
    <w:rsid w:val="190765CD"/>
    <w:rsid w:val="197902A7"/>
    <w:rsid w:val="198E2A16"/>
    <w:rsid w:val="19A76BC3"/>
    <w:rsid w:val="19B906A4"/>
    <w:rsid w:val="19C31F4B"/>
    <w:rsid w:val="19DB2D10"/>
    <w:rsid w:val="1A0F6516"/>
    <w:rsid w:val="1A18361C"/>
    <w:rsid w:val="1A240D2C"/>
    <w:rsid w:val="1A5F124B"/>
    <w:rsid w:val="1A903AFB"/>
    <w:rsid w:val="1AAE5D2F"/>
    <w:rsid w:val="1AE9320B"/>
    <w:rsid w:val="1AF8344E"/>
    <w:rsid w:val="1AFC3A63"/>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3C084F"/>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702875"/>
    <w:rsid w:val="289F580D"/>
    <w:rsid w:val="28A25500"/>
    <w:rsid w:val="28C826B1"/>
    <w:rsid w:val="28D65B85"/>
    <w:rsid w:val="28E05C4D"/>
    <w:rsid w:val="28F33BD2"/>
    <w:rsid w:val="295E6B72"/>
    <w:rsid w:val="29A273A6"/>
    <w:rsid w:val="29A529F3"/>
    <w:rsid w:val="2A5921FA"/>
    <w:rsid w:val="2AFD613B"/>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DD70D5F"/>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2B680C"/>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BB0E90"/>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3CF6B92"/>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8928BA"/>
    <w:rsid w:val="53B06098"/>
    <w:rsid w:val="53B10062"/>
    <w:rsid w:val="53B13BBE"/>
    <w:rsid w:val="53C51418"/>
    <w:rsid w:val="54183BDF"/>
    <w:rsid w:val="54367047"/>
    <w:rsid w:val="54662BFB"/>
    <w:rsid w:val="54A53D24"/>
    <w:rsid w:val="54AF6350"/>
    <w:rsid w:val="54B24092"/>
    <w:rsid w:val="54FB1595"/>
    <w:rsid w:val="54FF6363"/>
    <w:rsid w:val="551C71AF"/>
    <w:rsid w:val="5520724E"/>
    <w:rsid w:val="557E32D7"/>
    <w:rsid w:val="55801A9A"/>
    <w:rsid w:val="5583158B"/>
    <w:rsid w:val="55837931"/>
    <w:rsid w:val="558743BD"/>
    <w:rsid w:val="55B913D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79327D"/>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4EF6900"/>
    <w:rsid w:val="651A5A67"/>
    <w:rsid w:val="65286901"/>
    <w:rsid w:val="653F54CE"/>
    <w:rsid w:val="657A02B4"/>
    <w:rsid w:val="659770B8"/>
    <w:rsid w:val="65D57BE0"/>
    <w:rsid w:val="65DC6026"/>
    <w:rsid w:val="65F71905"/>
    <w:rsid w:val="65F77B57"/>
    <w:rsid w:val="66107675"/>
    <w:rsid w:val="661A3845"/>
    <w:rsid w:val="66252916"/>
    <w:rsid w:val="662B15A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5C0A47"/>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2" Type="http://schemas.openxmlformats.org/officeDocument/2006/relationships/fontTable" Target="fontTable.xml"/><Relationship Id="rId41" Type="http://schemas.microsoft.com/office/2006/relationships/keyMapCustomizations" Target="customizations.xml"/><Relationship Id="rId40" Type="http://schemas.openxmlformats.org/officeDocument/2006/relationships/customXml" Target="../customXml/item2.xml"/><Relationship Id="rId4" Type="http://schemas.openxmlformats.org/officeDocument/2006/relationships/header" Target="header2.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27.png"/><Relationship Id="rId36" Type="http://schemas.openxmlformats.org/officeDocument/2006/relationships/image" Target="media/image26.jpeg"/><Relationship Id="rId35" Type="http://schemas.openxmlformats.org/officeDocument/2006/relationships/image" Target="media/image25.jpeg"/><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jpeg"/><Relationship Id="rId3" Type="http://schemas.openxmlformats.org/officeDocument/2006/relationships/header" Target="header1.xml"/><Relationship Id="rId29" Type="http://schemas.openxmlformats.org/officeDocument/2006/relationships/image" Target="media/image19.png"/><Relationship Id="rId28" Type="http://schemas.openxmlformats.org/officeDocument/2006/relationships/image" Target="media/image18.jpeg"/><Relationship Id="rId27" Type="http://schemas.openxmlformats.org/officeDocument/2006/relationships/image" Target="media/image17.jpeg"/><Relationship Id="rId26" Type="http://schemas.openxmlformats.org/officeDocument/2006/relationships/image" Target="media/image16.jpeg"/><Relationship Id="rId25" Type="http://schemas.openxmlformats.org/officeDocument/2006/relationships/image" Target="media/image15.jpe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png"/><Relationship Id="rId20" Type="http://schemas.openxmlformats.org/officeDocument/2006/relationships/image" Target="media/image10.emf"/><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emf"/><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37</Pages>
  <Words>3892</Words>
  <Characters>4456</Characters>
  <Lines>101</Lines>
  <Paragraphs>28</Paragraphs>
  <TotalTime>32</TotalTime>
  <ScaleCrop>false</ScaleCrop>
  <LinksUpToDate>false</LinksUpToDate>
  <CharactersWithSpaces>4566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2026-07-22T11:18:39Z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