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34521A77">
      <w:pPr>
        <w:snapToGrid w:val="0"/>
        <w:spacing w:line="873" w:lineRule="atLeast"/>
        <w:jc w:val="center"/>
        <w:rPr>
          <w:rFonts w:hint="eastAsia" w:ascii="宋体" w:hAnsi="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2026年滁州轨道运营FAS系统备件</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6</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29</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2026年滁州轨道运营FAS系统备件采购项目（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1"/>
        </w:numPr>
        <w:spacing w:line="360" w:lineRule="auto"/>
        <w:ind w:left="425" w:leftChars="0" w:hanging="425" w:firstLineChars="0"/>
        <w:jc w:val="left"/>
        <w:rPr>
          <w:color w:val="auto"/>
          <w:kern w:val="0"/>
          <w:sz w:val="24"/>
          <w:szCs w:val="24"/>
          <w:highlight w:val="none"/>
        </w:rPr>
      </w:pP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2026年滁州轨道运营FAS系统备件采购项目（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numPr>
          <w:ilvl w:val="0"/>
          <w:numId w:val="1"/>
        </w:numPr>
        <w:spacing w:line="360" w:lineRule="auto"/>
        <w:ind w:left="425" w:leftChars="0" w:hanging="425" w:firstLineChars="0"/>
        <w:jc w:val="left"/>
        <w:rPr>
          <w:rFonts w:hAnsi="宋体" w:eastAsia="宋体"/>
          <w:color w:val="auto"/>
          <w:kern w:val="0"/>
          <w:sz w:val="24"/>
          <w:szCs w:val="24"/>
          <w:highlight w:val="none"/>
        </w:rPr>
      </w:pP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43A3DBC9">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5227710">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33498FE4">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3A7BF39E">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3ACDD86">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10435621">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0758ED09">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2BFFC17">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243CCF61">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3B9DF0D8">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235A57EB">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381A0D1D">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6</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29</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7</w:t>
      </w:r>
      <w:r>
        <w:rPr>
          <w:color w:val="auto"/>
          <w:sz w:val="24"/>
          <w:szCs w:val="24"/>
          <w:highlight w:val="none"/>
        </w:rPr>
        <w:t>月</w:t>
      </w:r>
      <w:r>
        <w:rPr>
          <w:rFonts w:hint="eastAsia"/>
          <w:color w:val="auto"/>
          <w:sz w:val="24"/>
          <w:szCs w:val="24"/>
          <w:highlight w:val="none"/>
          <w:u w:val="single"/>
          <w:lang w:val="en-US" w:eastAsia="zh-CN"/>
        </w:rPr>
        <w:t>3</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7521FD8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05FAF6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7EEFE08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7</w:t>
      </w:r>
      <w:r>
        <w:rPr>
          <w:color w:val="auto"/>
          <w:highlight w:val="none"/>
        </w:rPr>
        <w:t>月</w:t>
      </w:r>
      <w:r>
        <w:rPr>
          <w:rFonts w:hint="eastAsia"/>
          <w:color w:val="auto"/>
          <w:highlight w:val="none"/>
          <w:u w:val="single"/>
          <w:lang w:val="en-US" w:eastAsia="zh-CN"/>
        </w:rPr>
        <w:t>10</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58C0FA3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4B499C92">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A5E755D">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壹仟贰佰元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7</w:t>
      </w:r>
      <w:r>
        <w:rPr>
          <w:color w:val="auto"/>
          <w:highlight w:val="none"/>
        </w:rPr>
        <w:t>月</w:t>
      </w:r>
      <w:r>
        <w:rPr>
          <w:rFonts w:hint="eastAsia"/>
          <w:color w:val="auto"/>
          <w:highlight w:val="none"/>
          <w:u w:val="single"/>
          <w:lang w:val="en-US" w:eastAsia="zh-CN"/>
        </w:rPr>
        <w:t>10</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CEC7F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69985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25ADCCB3">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1882D16F">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033CEA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1537930E">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539AC979">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440D06A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2D5AA961">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BADF6BF">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47EC298B">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6</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29</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1"/>
                <w:szCs w:val="21"/>
                <w:highlight w:val="none"/>
                <w:lang w:eastAsia="zh-CN"/>
              </w:rPr>
              <w:t>2026年滁州轨道运营FAS系统备件采购项目（</w:t>
            </w:r>
            <w:r>
              <w:rPr>
                <w:rFonts w:hint="eastAsia" w:ascii="宋体" w:hAnsi="宋体" w:cs="宋体"/>
                <w:color w:val="auto"/>
                <w:sz w:val="21"/>
                <w:szCs w:val="21"/>
                <w:highlight w:val="none"/>
                <w:lang w:val="en-US" w:eastAsia="zh-CN"/>
              </w:rPr>
              <w:t>三年框架</w:t>
            </w:r>
            <w:r>
              <w:rPr>
                <w:rFonts w:hint="eastAsia" w:ascii="宋体" w:hAnsi="宋体" w:cs="宋体"/>
                <w:color w:val="auto"/>
                <w:sz w:val="21"/>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1E1FDD0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7219CD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62ECD9F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23229E2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2FBBA8F1">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368032B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36D4D43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2CEFAE3">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072345E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F15306">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618CED45">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3EDE86E">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65D2F065">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77699179">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741A0C5B">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0E76449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6BE8908">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54E373EA">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378B8F9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34F4E83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62D6E70E">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3EDA718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3310F80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1B9D3F6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049734A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6A05D817">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016F01F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CC7C82C">
      <w:pPr>
        <w:spacing w:line="360" w:lineRule="auto"/>
        <w:rPr>
          <w:color w:val="auto"/>
          <w:sz w:val="24"/>
          <w:szCs w:val="24"/>
          <w:highlight w:val="none"/>
        </w:rPr>
      </w:pPr>
      <w:r>
        <w:rPr>
          <w:rFonts w:hint="eastAsia"/>
          <w:color w:val="auto"/>
          <w:sz w:val="24"/>
          <w:szCs w:val="24"/>
          <w:highlight w:val="none"/>
        </w:rPr>
        <w:t>2.3 报价文件包装方式</w:t>
      </w:r>
    </w:p>
    <w:p w14:paraId="10B2804B">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2DE33FA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4FED9F31">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6445142">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17EB57E6">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6FB771DD">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3B99AF8E">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28445352">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7277E7D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6FEDC075">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D23F748">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94E0F7F">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0E986222">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6321E6C1">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490FF95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3EE3E15C">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2B25FBA5">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39237C29">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1AAEA0DA">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1D1376DB">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6A854DE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50EF31CF">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08F5AAA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6B04488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val="en-US" w:eastAsia="zh-CN"/>
        </w:rPr>
        <w:t>FAS系统备件</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100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2546"/>
        <w:gridCol w:w="3577"/>
        <w:gridCol w:w="680"/>
        <w:gridCol w:w="850"/>
      </w:tblGrid>
      <w:tr w14:paraId="08E5E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vAlign w:val="center"/>
          </w:tcPr>
          <w:p w14:paraId="0FFA959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序号</w:t>
            </w:r>
          </w:p>
        </w:tc>
        <w:tc>
          <w:tcPr>
            <w:tcW w:w="1701" w:type="dxa"/>
            <w:vAlign w:val="center"/>
          </w:tcPr>
          <w:p w14:paraId="289385F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物资编码</w:t>
            </w:r>
          </w:p>
        </w:tc>
        <w:tc>
          <w:tcPr>
            <w:tcW w:w="2546" w:type="dxa"/>
            <w:vAlign w:val="center"/>
          </w:tcPr>
          <w:p w14:paraId="3CFEF25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物资名称</w:t>
            </w:r>
          </w:p>
        </w:tc>
        <w:tc>
          <w:tcPr>
            <w:tcW w:w="3577" w:type="dxa"/>
            <w:vAlign w:val="center"/>
          </w:tcPr>
          <w:p w14:paraId="2A28CA0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规格型号</w:t>
            </w:r>
          </w:p>
        </w:tc>
        <w:tc>
          <w:tcPr>
            <w:tcW w:w="680" w:type="dxa"/>
            <w:vAlign w:val="center"/>
          </w:tcPr>
          <w:p w14:paraId="4F989BB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单位</w:t>
            </w:r>
          </w:p>
        </w:tc>
        <w:tc>
          <w:tcPr>
            <w:tcW w:w="850" w:type="dxa"/>
            <w:vAlign w:val="center"/>
          </w:tcPr>
          <w:p w14:paraId="7FB13F5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三年预估数量</w:t>
            </w:r>
          </w:p>
        </w:tc>
      </w:tr>
      <w:tr w14:paraId="3CB94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1402B0A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1701" w:type="dxa"/>
            <w:shd w:val="clear" w:color="auto" w:fill="auto"/>
            <w:vAlign w:val="center"/>
          </w:tcPr>
          <w:p w14:paraId="6B6ABD8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20080003008008</w:t>
            </w:r>
          </w:p>
        </w:tc>
        <w:tc>
          <w:tcPr>
            <w:tcW w:w="2546" w:type="dxa"/>
            <w:shd w:val="clear" w:color="auto" w:fill="auto"/>
            <w:vAlign w:val="center"/>
          </w:tcPr>
          <w:p w14:paraId="1DFF078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激光对射探测器</w:t>
            </w:r>
          </w:p>
        </w:tc>
        <w:tc>
          <w:tcPr>
            <w:tcW w:w="3577" w:type="dxa"/>
            <w:shd w:val="clear" w:color="auto" w:fill="auto"/>
            <w:vAlign w:val="center"/>
          </w:tcPr>
          <w:p w14:paraId="38F7BDF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适配滁州轨道安防周界报警系统，参考型号HY-J1002</w:t>
            </w:r>
          </w:p>
        </w:tc>
        <w:tc>
          <w:tcPr>
            <w:tcW w:w="680" w:type="dxa"/>
            <w:shd w:val="clear" w:color="auto" w:fill="auto"/>
            <w:vAlign w:val="center"/>
          </w:tcPr>
          <w:p w14:paraId="204FEF3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850" w:type="dxa"/>
            <w:shd w:val="clear" w:color="auto" w:fill="auto"/>
            <w:vAlign w:val="center"/>
          </w:tcPr>
          <w:p w14:paraId="2AF754F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78229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0B484FF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701" w:type="dxa"/>
            <w:shd w:val="clear" w:color="auto" w:fill="auto"/>
            <w:vAlign w:val="center"/>
          </w:tcPr>
          <w:p w14:paraId="4FAC87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30010002018001</w:t>
            </w:r>
          </w:p>
        </w:tc>
        <w:tc>
          <w:tcPr>
            <w:tcW w:w="2546" w:type="dxa"/>
            <w:shd w:val="clear" w:color="auto" w:fill="auto"/>
            <w:vAlign w:val="center"/>
          </w:tcPr>
          <w:p w14:paraId="12EA319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智能光电感烟探测器</w:t>
            </w:r>
          </w:p>
        </w:tc>
        <w:tc>
          <w:tcPr>
            <w:tcW w:w="3577" w:type="dxa"/>
            <w:shd w:val="clear" w:color="auto" w:fill="auto"/>
            <w:vAlign w:val="center"/>
          </w:tcPr>
          <w:p w14:paraId="0DBEE0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适配滁州轨道诺蒂菲尔FAS系统，参考型号JTY-GD-FSP-951G</w:t>
            </w:r>
          </w:p>
        </w:tc>
        <w:tc>
          <w:tcPr>
            <w:tcW w:w="680" w:type="dxa"/>
            <w:shd w:val="clear" w:color="auto" w:fill="auto"/>
            <w:vAlign w:val="center"/>
          </w:tcPr>
          <w:p w14:paraId="492B31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5EC7B4A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150</w:t>
            </w:r>
          </w:p>
        </w:tc>
      </w:tr>
      <w:tr w14:paraId="6EA58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694A5FB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1701" w:type="dxa"/>
            <w:shd w:val="clear" w:color="auto" w:fill="auto"/>
            <w:vAlign w:val="center"/>
          </w:tcPr>
          <w:p w14:paraId="21AB41F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30010002028001</w:t>
            </w:r>
          </w:p>
        </w:tc>
        <w:tc>
          <w:tcPr>
            <w:tcW w:w="2546" w:type="dxa"/>
            <w:shd w:val="clear" w:color="auto" w:fill="auto"/>
            <w:vAlign w:val="center"/>
          </w:tcPr>
          <w:p w14:paraId="0079B5A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智能感温探测器</w:t>
            </w:r>
          </w:p>
        </w:tc>
        <w:tc>
          <w:tcPr>
            <w:tcW w:w="3577" w:type="dxa"/>
            <w:shd w:val="clear" w:color="auto" w:fill="auto"/>
            <w:vAlign w:val="center"/>
          </w:tcPr>
          <w:p w14:paraId="51C00E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适配滁州轨道诺蒂菲尔FAS系统，参考型号JTW-BD-FST-951G</w:t>
            </w:r>
          </w:p>
        </w:tc>
        <w:tc>
          <w:tcPr>
            <w:tcW w:w="680" w:type="dxa"/>
            <w:shd w:val="clear" w:color="auto" w:fill="auto"/>
            <w:vAlign w:val="center"/>
          </w:tcPr>
          <w:p w14:paraId="1CDDB4C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6D0E35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490E0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0291A15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701" w:type="dxa"/>
            <w:shd w:val="clear" w:color="auto" w:fill="auto"/>
            <w:vAlign w:val="center"/>
          </w:tcPr>
          <w:p w14:paraId="647125F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30010002088001</w:t>
            </w:r>
          </w:p>
        </w:tc>
        <w:tc>
          <w:tcPr>
            <w:tcW w:w="2546" w:type="dxa"/>
            <w:shd w:val="clear" w:color="auto" w:fill="auto"/>
            <w:vAlign w:val="center"/>
          </w:tcPr>
          <w:p w14:paraId="1DB8448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带地址手动报警按钮</w:t>
            </w:r>
          </w:p>
        </w:tc>
        <w:tc>
          <w:tcPr>
            <w:tcW w:w="3577" w:type="dxa"/>
            <w:shd w:val="clear" w:color="auto" w:fill="auto"/>
            <w:vAlign w:val="center"/>
          </w:tcPr>
          <w:p w14:paraId="457AA96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适配滁州轨道诺蒂菲尔FAS系统，参考型号J-SAP-M-M500KC</w:t>
            </w:r>
          </w:p>
        </w:tc>
        <w:tc>
          <w:tcPr>
            <w:tcW w:w="680" w:type="dxa"/>
            <w:shd w:val="clear" w:color="auto" w:fill="auto"/>
            <w:vAlign w:val="center"/>
          </w:tcPr>
          <w:p w14:paraId="724A929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52868DA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w:t>
            </w:r>
          </w:p>
        </w:tc>
      </w:tr>
      <w:tr w14:paraId="6404C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7154B85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1701" w:type="dxa"/>
            <w:shd w:val="clear" w:color="auto" w:fill="auto"/>
            <w:vAlign w:val="center"/>
          </w:tcPr>
          <w:p w14:paraId="2FEE66B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30010003128001</w:t>
            </w:r>
          </w:p>
        </w:tc>
        <w:tc>
          <w:tcPr>
            <w:tcW w:w="2546" w:type="dxa"/>
            <w:shd w:val="clear" w:color="auto" w:fill="auto"/>
            <w:vAlign w:val="center"/>
          </w:tcPr>
          <w:p w14:paraId="5F6B34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图形式火灾显示盘</w:t>
            </w:r>
          </w:p>
        </w:tc>
        <w:tc>
          <w:tcPr>
            <w:tcW w:w="3577" w:type="dxa"/>
            <w:shd w:val="clear" w:color="auto" w:fill="auto"/>
            <w:vAlign w:val="center"/>
          </w:tcPr>
          <w:p w14:paraId="0F2854F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适配滁州轨道诺蒂菲尔FAS系统，参考型号LCD-100-A/64</w:t>
            </w:r>
          </w:p>
        </w:tc>
        <w:tc>
          <w:tcPr>
            <w:tcW w:w="680" w:type="dxa"/>
            <w:shd w:val="clear" w:color="auto" w:fill="auto"/>
            <w:vAlign w:val="center"/>
          </w:tcPr>
          <w:p w14:paraId="6A5857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1EAA49C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0A517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2BA362F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c>
          <w:tcPr>
            <w:tcW w:w="1701" w:type="dxa"/>
            <w:shd w:val="clear" w:color="auto" w:fill="auto"/>
            <w:vAlign w:val="center"/>
          </w:tcPr>
          <w:p w14:paraId="7C5EBC6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30010006038002</w:t>
            </w:r>
          </w:p>
        </w:tc>
        <w:tc>
          <w:tcPr>
            <w:tcW w:w="2546" w:type="dxa"/>
            <w:shd w:val="clear" w:color="auto" w:fill="auto"/>
            <w:vAlign w:val="center"/>
          </w:tcPr>
          <w:p w14:paraId="3949C5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缆式线型感温火灾探测器</w:t>
            </w:r>
          </w:p>
        </w:tc>
        <w:tc>
          <w:tcPr>
            <w:tcW w:w="3577" w:type="dxa"/>
            <w:shd w:val="clear" w:color="auto" w:fill="auto"/>
            <w:vAlign w:val="center"/>
          </w:tcPr>
          <w:p w14:paraId="13801D7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JTW-LD-S600</w:t>
            </w:r>
          </w:p>
        </w:tc>
        <w:tc>
          <w:tcPr>
            <w:tcW w:w="680" w:type="dxa"/>
            <w:shd w:val="clear" w:color="auto" w:fill="auto"/>
            <w:vAlign w:val="center"/>
          </w:tcPr>
          <w:p w14:paraId="14F6FA2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850" w:type="dxa"/>
            <w:shd w:val="clear" w:color="auto" w:fill="auto"/>
            <w:vAlign w:val="center"/>
          </w:tcPr>
          <w:p w14:paraId="43120E4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03B72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76FDE39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w:t>
            </w:r>
          </w:p>
        </w:tc>
        <w:tc>
          <w:tcPr>
            <w:tcW w:w="1701" w:type="dxa"/>
            <w:shd w:val="clear" w:color="auto" w:fill="auto"/>
            <w:vAlign w:val="center"/>
          </w:tcPr>
          <w:p w14:paraId="016332D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30010009058001</w:t>
            </w:r>
          </w:p>
        </w:tc>
        <w:tc>
          <w:tcPr>
            <w:tcW w:w="2546" w:type="dxa"/>
            <w:shd w:val="clear" w:color="auto" w:fill="auto"/>
            <w:vAlign w:val="center"/>
          </w:tcPr>
          <w:p w14:paraId="59A0010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隔离模块</w:t>
            </w:r>
          </w:p>
        </w:tc>
        <w:tc>
          <w:tcPr>
            <w:tcW w:w="3577" w:type="dxa"/>
            <w:shd w:val="clear" w:color="auto" w:fill="auto"/>
            <w:vAlign w:val="center"/>
          </w:tcPr>
          <w:p w14:paraId="7E8B19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适配滁州轨道诺蒂菲尔FAS系统，参考型号ISO-9G</w:t>
            </w:r>
          </w:p>
        </w:tc>
        <w:tc>
          <w:tcPr>
            <w:tcW w:w="680" w:type="dxa"/>
            <w:shd w:val="clear" w:color="auto" w:fill="auto"/>
            <w:vAlign w:val="center"/>
          </w:tcPr>
          <w:p w14:paraId="5E0D02E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5551A3A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37AAE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51F35EE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c>
          <w:tcPr>
            <w:tcW w:w="1701" w:type="dxa"/>
            <w:shd w:val="clear" w:color="auto" w:fill="auto"/>
            <w:vAlign w:val="center"/>
          </w:tcPr>
          <w:p w14:paraId="2E9FF10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30050001038001</w:t>
            </w:r>
          </w:p>
        </w:tc>
        <w:tc>
          <w:tcPr>
            <w:tcW w:w="2546" w:type="dxa"/>
            <w:shd w:val="clear" w:color="auto" w:fill="auto"/>
            <w:vAlign w:val="center"/>
          </w:tcPr>
          <w:p w14:paraId="56411A6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剩余电流互感器</w:t>
            </w:r>
          </w:p>
        </w:tc>
        <w:tc>
          <w:tcPr>
            <w:tcW w:w="3577" w:type="dxa"/>
            <w:shd w:val="clear" w:color="auto" w:fill="auto"/>
            <w:vAlign w:val="center"/>
          </w:tcPr>
          <w:p w14:paraId="252311D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适配滁州轨道广州天赋人才电气火灾系统，参考型号CT517403</w:t>
            </w:r>
          </w:p>
        </w:tc>
        <w:tc>
          <w:tcPr>
            <w:tcW w:w="680" w:type="dxa"/>
            <w:shd w:val="clear" w:color="auto" w:fill="auto"/>
            <w:vAlign w:val="center"/>
          </w:tcPr>
          <w:p w14:paraId="52FCFDE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850" w:type="dxa"/>
            <w:shd w:val="clear" w:color="auto" w:fill="auto"/>
            <w:vAlign w:val="center"/>
          </w:tcPr>
          <w:p w14:paraId="39A92B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26</w:t>
            </w:r>
          </w:p>
        </w:tc>
      </w:tr>
      <w:tr w14:paraId="160D1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784C705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c>
          <w:tcPr>
            <w:tcW w:w="1701" w:type="dxa"/>
            <w:shd w:val="clear" w:color="auto" w:fill="auto"/>
            <w:vAlign w:val="center"/>
          </w:tcPr>
          <w:p w14:paraId="67F0AC7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72040400008019</w:t>
            </w:r>
          </w:p>
        </w:tc>
        <w:tc>
          <w:tcPr>
            <w:tcW w:w="2546" w:type="dxa"/>
            <w:shd w:val="clear" w:color="auto" w:fill="auto"/>
            <w:vAlign w:val="center"/>
          </w:tcPr>
          <w:p w14:paraId="6DF3D74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A型消防应急照明灯具</w:t>
            </w:r>
          </w:p>
        </w:tc>
        <w:tc>
          <w:tcPr>
            <w:tcW w:w="3577" w:type="dxa"/>
            <w:shd w:val="clear" w:color="auto" w:fill="auto"/>
            <w:vAlign w:val="center"/>
          </w:tcPr>
          <w:p w14:paraId="1233E3C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DC36V  1*5W LED</w:t>
            </w:r>
          </w:p>
        </w:tc>
        <w:tc>
          <w:tcPr>
            <w:tcW w:w="680" w:type="dxa"/>
            <w:shd w:val="clear" w:color="auto" w:fill="auto"/>
            <w:vAlign w:val="center"/>
          </w:tcPr>
          <w:p w14:paraId="2D01B8A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328479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w:t>
            </w:r>
          </w:p>
        </w:tc>
      </w:tr>
      <w:tr w14:paraId="74827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10034" w:type="dxa"/>
            <w:gridSpan w:val="6"/>
            <w:shd w:val="clear" w:color="auto" w:fill="auto"/>
            <w:vAlign w:val="center"/>
          </w:tcPr>
          <w:p w14:paraId="6B9EB3E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4F9B663B">
            <w:pPr>
              <w:keepNext w:val="0"/>
              <w:keepLines w:val="0"/>
              <w:widowControl/>
              <w:numPr>
                <w:ilvl w:val="0"/>
                <w:numId w:val="4"/>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5E9D474B">
            <w:pPr>
              <w:keepNext w:val="0"/>
              <w:keepLines w:val="0"/>
              <w:widowControl/>
              <w:numPr>
                <w:ilvl w:val="0"/>
                <w:numId w:val="4"/>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7B591ED5">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r>
              <w:rPr>
                <w:rFonts w:hint="eastAsia" w:ascii="宋体" w:hAnsi="宋体" w:eastAsia="宋体" w:cs="宋体"/>
                <w:i w:val="0"/>
                <w:iCs w:val="0"/>
                <w:color w:val="000000"/>
                <w:kern w:val="0"/>
                <w:sz w:val="22"/>
                <w:szCs w:val="22"/>
                <w:u w:val="none"/>
                <w:lang w:val="en-US" w:eastAsia="zh-CN" w:bidi="ar"/>
              </w:rPr>
              <w:t>，且满足现场设备运用</w:t>
            </w:r>
            <w:r>
              <w:rPr>
                <w:rFonts w:hint="eastAsia" w:ascii="宋体" w:hAnsi="宋体" w:cs="宋体"/>
                <w:i w:val="0"/>
                <w:iCs w:val="0"/>
                <w:color w:val="000000"/>
                <w:kern w:val="0"/>
                <w:sz w:val="22"/>
                <w:szCs w:val="22"/>
                <w:u w:val="none"/>
                <w:lang w:val="en-US" w:eastAsia="zh-CN" w:bidi="ar"/>
              </w:rPr>
              <w:t>。</w:t>
            </w:r>
          </w:p>
        </w:tc>
      </w:tr>
    </w:tbl>
    <w:p w14:paraId="2E43281E">
      <w:pPr>
        <w:keepNext w:val="0"/>
        <w:keepLines w:val="0"/>
        <w:pageBreakBefore w:val="0"/>
        <w:widowControl/>
        <w:kinsoku/>
        <w:wordWrap/>
        <w:overflowPunct/>
        <w:topLinePunct w:val="0"/>
        <w:autoSpaceDE/>
        <w:autoSpaceDN/>
        <w:bidi w:val="0"/>
        <w:adjustRightInd/>
        <w:snapToGrid/>
        <w:spacing w:before="0" w:beforeLines="100" w:beforeAutospacing="0" w:after="0" w:afterAutospacing="0" w:line="360" w:lineRule="auto"/>
        <w:ind w:left="0" w:firstLine="0" w:firstLineChars="0"/>
        <w:jc w:val="left"/>
        <w:textAlignment w:val="auto"/>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19CD81F8">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6CCC949">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ABFDF2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6B41F49B">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4F93871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6CE8B615">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386D93F4">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125F56AB">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2E49B5D2">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15BE78F5">
      <w:pPr>
        <w:widowControl/>
        <w:numPr>
          <w:ilvl w:val="0"/>
          <w:numId w:val="0"/>
        </w:numPr>
        <w:spacing w:line="360" w:lineRule="auto"/>
        <w:ind w:leftChars="0"/>
        <w:jc w:val="left"/>
        <w:rPr>
          <w:rFonts w:hint="eastAsia" w:hAnsi="宋体" w:eastAsia="宋体"/>
          <w:color w:val="auto"/>
          <w:kern w:val="0"/>
          <w:sz w:val="24"/>
          <w:szCs w:val="24"/>
          <w:highlight w:val="none"/>
          <w:lang w:val="en-US" w:eastAsia="zh-CN"/>
        </w:rPr>
      </w:pPr>
    </w:p>
    <w:p w14:paraId="6AF68FE2">
      <w:pPr>
        <w:pStyle w:val="17"/>
        <w:spacing w:before="0" w:after="100" w:afterAutospacing="1" w:line="360" w:lineRule="auto"/>
        <w:ind w:left="567" w:hanging="567"/>
        <w:rPr>
          <w:rFonts w:hint="eastAsia"/>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default"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w:t>
            </w:r>
            <w:r>
              <w:rPr>
                <w:rFonts w:hint="eastAsia"/>
                <w:color w:val="auto"/>
                <w:sz w:val="22"/>
                <w:szCs w:val="22"/>
                <w:highlight w:val="none"/>
                <w:lang w:val="en-US" w:eastAsia="zh-CN"/>
              </w:rPr>
              <w:t xml:space="preserve">21 </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29</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7</w:t>
            </w:r>
            <w:r>
              <w:rPr>
                <w:rStyle w:val="75"/>
                <w:rFonts w:hint="default"/>
                <w:color w:val="auto"/>
                <w:highlight w:val="none"/>
                <w:lang w:bidi="ar"/>
              </w:rPr>
              <w:t>月</w:t>
            </w:r>
            <w:r>
              <w:rPr>
                <w:rStyle w:val="79"/>
                <w:rFonts w:hint="eastAsia"/>
                <w:color w:val="auto"/>
                <w:highlight w:val="none"/>
                <w:lang w:val="en-US" w:eastAsia="zh-CN" w:bidi="ar"/>
              </w:rPr>
              <w:t>10</w:t>
            </w:r>
            <w:r>
              <w:rPr>
                <w:rStyle w:val="75"/>
                <w:rFonts w:hint="default"/>
                <w:color w:val="auto"/>
                <w:highlight w:val="none"/>
                <w:lang w:bidi="ar"/>
              </w:rPr>
              <w:t>日前盖章寄回,并确保此报价至少在</w:t>
            </w:r>
            <w:r>
              <w:rPr>
                <w:rStyle w:val="75"/>
                <w:rFonts w:hint="eastAsia"/>
                <w:color w:val="auto"/>
                <w:highlight w:val="none"/>
                <w:lang w:val="en-US" w:eastAsia="zh-CN" w:bidi="ar"/>
              </w:rPr>
              <w:t>90</w:t>
            </w:r>
            <w:r>
              <w:rPr>
                <w:rStyle w:val="75"/>
                <w:rFonts w:hint="default"/>
                <w:color w:val="auto"/>
                <w:highlight w:val="none"/>
                <w:lang w:bidi="ar"/>
              </w:rPr>
              <w:t>天内有效。若该产品或原材料行情波动较大，请另行注明有效期。</w:t>
            </w:r>
            <w:bookmarkStart w:id="12" w:name="_GoBack"/>
            <w:bookmarkEnd w:id="12"/>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0932EF92">
      <w:pPr>
        <w:snapToGrid w:val="0"/>
        <w:spacing w:line="360" w:lineRule="auto"/>
        <w:jc w:val="center"/>
        <w:rPr>
          <w:rFonts w:hint="eastAsia"/>
          <w:b/>
          <w:color w:val="auto"/>
          <w:sz w:val="48"/>
          <w:szCs w:val="48"/>
          <w:highlight w:val="none"/>
        </w:rPr>
      </w:pPr>
      <w:r>
        <w:rPr>
          <w:rFonts w:hint="eastAsia"/>
          <w:b/>
          <w:color w:val="auto"/>
          <w:sz w:val="48"/>
          <w:szCs w:val="48"/>
          <w:highlight w:val="none"/>
          <w:lang w:eastAsia="zh-CN"/>
        </w:rPr>
        <w:t>2026年滁州轨道运营</w:t>
      </w:r>
      <w:r>
        <w:rPr>
          <w:rFonts w:hint="eastAsia"/>
          <w:b/>
          <w:color w:val="auto"/>
          <w:sz w:val="48"/>
          <w:szCs w:val="48"/>
          <w:highlight w:val="none"/>
          <w:lang w:val="en-US" w:eastAsia="zh-CN"/>
        </w:rPr>
        <w:t>FAS系统备件采购项目</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7250300"/>
      <w:bookmarkStart w:id="4" w:name="_Toc472325755"/>
      <w:bookmarkStart w:id="5" w:name="_Toc471894962"/>
      <w:bookmarkStart w:id="6" w:name="_Toc10620851"/>
      <w:bookmarkStart w:id="7" w:name="_Toc470617844"/>
      <w:bookmarkStart w:id="8" w:name="_Toc22503"/>
      <w:bookmarkStart w:id="9" w:name="_Toc9280459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9"/>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9"/>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0D4CB196">
      <w:pPr>
        <w:pStyle w:val="17"/>
        <w:spacing w:before="0" w:after="100" w:afterAutospacing="1" w:line="360" w:lineRule="auto"/>
        <w:rPr>
          <w:color w:val="auto"/>
          <w:highlight w:val="none"/>
        </w:rPr>
      </w:pPr>
      <w:r>
        <w:rPr>
          <w:rFonts w:hint="eastAsia"/>
          <w:color w:val="auto"/>
          <w:highlight w:val="none"/>
        </w:rPr>
        <w:t>第五章 合同条款</w:t>
      </w:r>
    </w:p>
    <w:p w14:paraId="713B477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EF55D60">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75A75700">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B843C6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7EB84923">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1ABD2B69">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4E2B109B">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A18B00F">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16694CC0">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0DC2E9B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594920A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A180761">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3EA9077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6ED80480">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55AA0175">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5A60CA4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FA0025B">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1F8B3BA4">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79437EB1">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04AEF916">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5322F4E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5EB1ACC2">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1DA26AB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D55C63F">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2FF931DF">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927A569">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BA7E350">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683CDBA8">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5525A7A0">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436B310">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48FED374">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7EED160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34D2D86C">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875127D">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612D41B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10"/>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64C1DB2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051354C6">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C1ADCA0">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A2F8E9C">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385460C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7BC7FEAF">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77809813">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7733E315">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6D3BACCC">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7184E8DA">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D5FB8B0">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7CCD1EB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5434F429">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4FF3334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2CAD704A">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1B9A917D">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61C50CD5">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61D075A5">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2DFBDE55">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175248F7">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73ABF136">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7122E4F4">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1975C3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334867533"/>
          <w:lang w:val="en-US" w:eastAsia="zh-CN"/>
        </w:rPr>
        <w:t>卖方联系人</w:t>
      </w:r>
      <w:r>
        <w:rPr>
          <w:rFonts w:hint="eastAsia" w:ascii="宋体" w:hAnsi="宋体" w:eastAsia="宋体" w:cs="Times New Roman"/>
          <w:spacing w:val="0"/>
          <w:kern w:val="0"/>
          <w:szCs w:val="21"/>
          <w:highlight w:val="none"/>
          <w:fitText w:val="1470" w:id="133486753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F63BEB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786314385"/>
          <w:lang w:val="en-US" w:eastAsia="zh-CN"/>
        </w:rPr>
        <w:t>电话号码</w:t>
      </w:r>
      <w:r>
        <w:rPr>
          <w:rFonts w:hint="eastAsia" w:ascii="宋体" w:hAnsi="宋体" w:eastAsia="宋体" w:cs="Times New Roman"/>
          <w:spacing w:val="2"/>
          <w:kern w:val="0"/>
          <w:szCs w:val="21"/>
          <w:highlight w:val="none"/>
          <w:fitText w:val="1470" w:id="78631438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EBE2EA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54895613"/>
          <w:lang w:val="en-US" w:eastAsia="zh-CN"/>
        </w:rPr>
        <w:t>送达地址</w:t>
      </w:r>
      <w:r>
        <w:rPr>
          <w:rFonts w:hint="eastAsia" w:ascii="宋体" w:hAnsi="宋体" w:eastAsia="宋体" w:cs="Times New Roman"/>
          <w:spacing w:val="2"/>
          <w:kern w:val="0"/>
          <w:szCs w:val="21"/>
          <w:highlight w:val="none"/>
          <w:fitText w:val="1470" w:id="135489561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667747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743000443"/>
          <w:lang w:val="en-US" w:eastAsia="zh-CN"/>
        </w:rPr>
        <w:t>电子联系</w:t>
      </w:r>
      <w:r>
        <w:rPr>
          <w:rFonts w:hint="eastAsia" w:ascii="宋体" w:hAnsi="宋体" w:eastAsia="宋体" w:cs="Times New Roman"/>
          <w:spacing w:val="0"/>
          <w:kern w:val="0"/>
          <w:szCs w:val="21"/>
          <w:highlight w:val="none"/>
          <w:fitText w:val="1470" w:id="174300044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A01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61844185"/>
        </w:rPr>
        <w:t>买方联系人</w:t>
      </w:r>
      <w:r>
        <w:rPr>
          <w:rFonts w:hint="eastAsia" w:ascii="宋体" w:hAnsi="宋体" w:eastAsia="宋体" w:cs="Times New Roman"/>
          <w:spacing w:val="0"/>
          <w:kern w:val="0"/>
          <w:szCs w:val="21"/>
          <w:highlight w:val="none"/>
          <w:fitText w:val="1470" w:id="261844185"/>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C28E3E6">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91528679"/>
        </w:rPr>
        <w:t>电话号码</w:t>
      </w:r>
      <w:r>
        <w:rPr>
          <w:rFonts w:hint="eastAsia" w:ascii="宋体" w:hAnsi="宋体" w:eastAsia="宋体" w:cs="Times New Roman"/>
          <w:spacing w:val="2"/>
          <w:kern w:val="0"/>
          <w:szCs w:val="21"/>
          <w:highlight w:val="none"/>
          <w:fitText w:val="1470" w:id="1291528679"/>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971282117"/>
        </w:rPr>
        <w:t>送达地址</w:t>
      </w:r>
      <w:r>
        <w:rPr>
          <w:rFonts w:hint="eastAsia" w:ascii="宋体" w:hAnsi="宋体" w:eastAsia="宋体" w:cs="Times New Roman"/>
          <w:spacing w:val="2"/>
          <w:kern w:val="0"/>
          <w:szCs w:val="21"/>
          <w:highlight w:val="none"/>
          <w:fitText w:val="1470" w:id="197128211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264188282"/>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C78FBDE">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15871A2E">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5B70C0AB">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000C5E88">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2F045D6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7837D7D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CD0FB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113CA3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064FF4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2141832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6E6413E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46BEEE7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FDEF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3AE3DC8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5951436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4A837B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585E64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74E1237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4C01FB3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74749AA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625D83A0">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3AE96B4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3C8E567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7AC8A13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13407C05">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460F2DC0">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6976C0F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46DD21E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4A668D11">
      <w:pPr>
        <w:tabs>
          <w:tab w:val="left" w:pos="360"/>
        </w:tabs>
        <w:snapToGrid w:val="0"/>
        <w:spacing w:line="360" w:lineRule="auto"/>
        <w:ind w:left="525" w:hanging="525" w:hangingChars="250"/>
        <w:rPr>
          <w:rFonts w:hint="eastAsia"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6DC3A">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52C501CD">
    <w:pPr>
      <w:pStyle w:val="11"/>
      <w:framePr w:wrap="around" w:vAnchor="text" w:hAnchor="margin" w:xAlign="right" w:y="1"/>
      <w:ind w:left="360" w:hanging="360"/>
      <w:rPr>
        <w:rStyle w:val="21"/>
      </w:rPr>
    </w:pPr>
  </w:p>
  <w:p w14:paraId="141FF0E8">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5E71">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4639ECB7">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6">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7B9B2DCC"/>
    <w:multiLevelType w:val="multilevel"/>
    <w:tmpl w:val="7B9B2DC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9"/>
  </w:num>
  <w:num w:numId="2">
    <w:abstractNumId w:val="0"/>
  </w:num>
  <w:num w:numId="3">
    <w:abstractNumId w:val="6"/>
  </w:num>
  <w:num w:numId="4">
    <w:abstractNumId w:val="1"/>
  </w:num>
  <w:num w:numId="5">
    <w:abstractNumId w:val="8"/>
  </w:num>
  <w:num w:numId="6">
    <w:abstractNumId w:val="2"/>
  </w:num>
  <w:num w:numId="7">
    <w:abstractNumId w:val="5"/>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5F2A6B"/>
    <w:rsid w:val="01C20BC1"/>
    <w:rsid w:val="01F114A6"/>
    <w:rsid w:val="02104022"/>
    <w:rsid w:val="022C0730"/>
    <w:rsid w:val="02645583"/>
    <w:rsid w:val="028642E4"/>
    <w:rsid w:val="02CB4973"/>
    <w:rsid w:val="02F823F5"/>
    <w:rsid w:val="031C2553"/>
    <w:rsid w:val="034B4BE6"/>
    <w:rsid w:val="037325E9"/>
    <w:rsid w:val="03822CFE"/>
    <w:rsid w:val="039F5432"/>
    <w:rsid w:val="03AE3AF3"/>
    <w:rsid w:val="03FD05D6"/>
    <w:rsid w:val="040A2CF3"/>
    <w:rsid w:val="0454774B"/>
    <w:rsid w:val="045B2BCC"/>
    <w:rsid w:val="046B5540"/>
    <w:rsid w:val="047F723D"/>
    <w:rsid w:val="048760F2"/>
    <w:rsid w:val="04893C18"/>
    <w:rsid w:val="04ED064B"/>
    <w:rsid w:val="053718C6"/>
    <w:rsid w:val="05924D4E"/>
    <w:rsid w:val="059511D6"/>
    <w:rsid w:val="05CB5336"/>
    <w:rsid w:val="05DE202C"/>
    <w:rsid w:val="05F17CC7"/>
    <w:rsid w:val="060A660A"/>
    <w:rsid w:val="062067FE"/>
    <w:rsid w:val="06814BDD"/>
    <w:rsid w:val="068F6E11"/>
    <w:rsid w:val="069A01B7"/>
    <w:rsid w:val="06A4021B"/>
    <w:rsid w:val="06AE70E8"/>
    <w:rsid w:val="06CE0008"/>
    <w:rsid w:val="07117EF5"/>
    <w:rsid w:val="07153E89"/>
    <w:rsid w:val="073A569E"/>
    <w:rsid w:val="07D17DB0"/>
    <w:rsid w:val="07D77390"/>
    <w:rsid w:val="080C703A"/>
    <w:rsid w:val="0822060B"/>
    <w:rsid w:val="084E7652"/>
    <w:rsid w:val="08504A1F"/>
    <w:rsid w:val="08564759"/>
    <w:rsid w:val="08B87D63"/>
    <w:rsid w:val="08DA2C94"/>
    <w:rsid w:val="08E375DA"/>
    <w:rsid w:val="08E458C1"/>
    <w:rsid w:val="094A5F81"/>
    <w:rsid w:val="09646A02"/>
    <w:rsid w:val="097E3F67"/>
    <w:rsid w:val="09896468"/>
    <w:rsid w:val="09A428CF"/>
    <w:rsid w:val="09E35B78"/>
    <w:rsid w:val="09F2400E"/>
    <w:rsid w:val="0A00672A"/>
    <w:rsid w:val="0A3E078F"/>
    <w:rsid w:val="0A434869"/>
    <w:rsid w:val="0A490A8C"/>
    <w:rsid w:val="0A4C5E14"/>
    <w:rsid w:val="0A870BFA"/>
    <w:rsid w:val="0A8729A8"/>
    <w:rsid w:val="0A8960BD"/>
    <w:rsid w:val="0A9256F1"/>
    <w:rsid w:val="0A981059"/>
    <w:rsid w:val="0AE13E4E"/>
    <w:rsid w:val="0B2F1F4E"/>
    <w:rsid w:val="0BAF665A"/>
    <w:rsid w:val="0BC35C62"/>
    <w:rsid w:val="0BCD7E05"/>
    <w:rsid w:val="0BEF4CA9"/>
    <w:rsid w:val="0C601702"/>
    <w:rsid w:val="0C607954"/>
    <w:rsid w:val="0C961555"/>
    <w:rsid w:val="0CA80AC7"/>
    <w:rsid w:val="0CB70393"/>
    <w:rsid w:val="0CC56B02"/>
    <w:rsid w:val="0CFB1AF9"/>
    <w:rsid w:val="0D04330C"/>
    <w:rsid w:val="0D474670"/>
    <w:rsid w:val="0D49488C"/>
    <w:rsid w:val="0D6B4803"/>
    <w:rsid w:val="0D961154"/>
    <w:rsid w:val="0DA33F9D"/>
    <w:rsid w:val="0DFE3C20"/>
    <w:rsid w:val="0E41118E"/>
    <w:rsid w:val="0E5E6115"/>
    <w:rsid w:val="0E6F3E7F"/>
    <w:rsid w:val="0E9B2F86"/>
    <w:rsid w:val="0EAF071F"/>
    <w:rsid w:val="0EFA4090"/>
    <w:rsid w:val="0F2049D9"/>
    <w:rsid w:val="0F2067B0"/>
    <w:rsid w:val="0F4946D0"/>
    <w:rsid w:val="0F4C33C4"/>
    <w:rsid w:val="0F706100"/>
    <w:rsid w:val="0F784FB5"/>
    <w:rsid w:val="0FB12275"/>
    <w:rsid w:val="0FC6075F"/>
    <w:rsid w:val="0FDF5034"/>
    <w:rsid w:val="10260EB5"/>
    <w:rsid w:val="102B2027"/>
    <w:rsid w:val="106313BA"/>
    <w:rsid w:val="106E4B7E"/>
    <w:rsid w:val="10A51DDA"/>
    <w:rsid w:val="10CA6ACA"/>
    <w:rsid w:val="10EC3443"/>
    <w:rsid w:val="11001706"/>
    <w:rsid w:val="113C38DE"/>
    <w:rsid w:val="11744091"/>
    <w:rsid w:val="119360D6"/>
    <w:rsid w:val="11BC1869"/>
    <w:rsid w:val="121F5BBC"/>
    <w:rsid w:val="123A47A4"/>
    <w:rsid w:val="127315B1"/>
    <w:rsid w:val="1274141C"/>
    <w:rsid w:val="12E24FBE"/>
    <w:rsid w:val="130B144A"/>
    <w:rsid w:val="132A63DF"/>
    <w:rsid w:val="13503F20"/>
    <w:rsid w:val="1356560D"/>
    <w:rsid w:val="135D6510"/>
    <w:rsid w:val="13623FB2"/>
    <w:rsid w:val="1378114C"/>
    <w:rsid w:val="138B016E"/>
    <w:rsid w:val="138D1D96"/>
    <w:rsid w:val="13B91738"/>
    <w:rsid w:val="13CE7955"/>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926C0"/>
    <w:rsid w:val="16F13FCB"/>
    <w:rsid w:val="17143815"/>
    <w:rsid w:val="17575DF8"/>
    <w:rsid w:val="1763654B"/>
    <w:rsid w:val="17CC40F0"/>
    <w:rsid w:val="17E31439"/>
    <w:rsid w:val="17EE681F"/>
    <w:rsid w:val="180A24D2"/>
    <w:rsid w:val="18814EDA"/>
    <w:rsid w:val="188E75F7"/>
    <w:rsid w:val="18E216F1"/>
    <w:rsid w:val="190765CD"/>
    <w:rsid w:val="197902A7"/>
    <w:rsid w:val="198E2A16"/>
    <w:rsid w:val="19A76BC3"/>
    <w:rsid w:val="19B906A4"/>
    <w:rsid w:val="19C31F4B"/>
    <w:rsid w:val="19DB2D10"/>
    <w:rsid w:val="1A0F6516"/>
    <w:rsid w:val="1A18361C"/>
    <w:rsid w:val="1A240D2C"/>
    <w:rsid w:val="1A5F124B"/>
    <w:rsid w:val="1A903AFB"/>
    <w:rsid w:val="1AAE5D2F"/>
    <w:rsid w:val="1AE9320B"/>
    <w:rsid w:val="1AF8344E"/>
    <w:rsid w:val="1AFC3A63"/>
    <w:rsid w:val="1B2566C4"/>
    <w:rsid w:val="1B291859"/>
    <w:rsid w:val="1B4A3CA9"/>
    <w:rsid w:val="1B860A5A"/>
    <w:rsid w:val="1BAA7B2C"/>
    <w:rsid w:val="1BBE1FA1"/>
    <w:rsid w:val="1BBE4697"/>
    <w:rsid w:val="1BEA0FE8"/>
    <w:rsid w:val="1C730FDE"/>
    <w:rsid w:val="1C897E65"/>
    <w:rsid w:val="1C8B27CB"/>
    <w:rsid w:val="1CA90839"/>
    <w:rsid w:val="1CC21F65"/>
    <w:rsid w:val="1CE75528"/>
    <w:rsid w:val="1CEC6D48"/>
    <w:rsid w:val="1D21411F"/>
    <w:rsid w:val="1D2C40BC"/>
    <w:rsid w:val="1D5C4168"/>
    <w:rsid w:val="1D7E7C3A"/>
    <w:rsid w:val="1DBC6559"/>
    <w:rsid w:val="1DC85359"/>
    <w:rsid w:val="1DD2442A"/>
    <w:rsid w:val="1E312EFF"/>
    <w:rsid w:val="1E450758"/>
    <w:rsid w:val="1E8632EE"/>
    <w:rsid w:val="1EBB4EBE"/>
    <w:rsid w:val="1ED02EE2"/>
    <w:rsid w:val="1EF36406"/>
    <w:rsid w:val="1F027EE3"/>
    <w:rsid w:val="1F220A99"/>
    <w:rsid w:val="1F3D0BF1"/>
    <w:rsid w:val="1F4A7345"/>
    <w:rsid w:val="1F4D3D68"/>
    <w:rsid w:val="1F4E71EE"/>
    <w:rsid w:val="1F533349"/>
    <w:rsid w:val="1F666BD8"/>
    <w:rsid w:val="1F7D45D0"/>
    <w:rsid w:val="1F831D1F"/>
    <w:rsid w:val="1FB6045D"/>
    <w:rsid w:val="1FF22990"/>
    <w:rsid w:val="1FF468DA"/>
    <w:rsid w:val="20531852"/>
    <w:rsid w:val="207D242B"/>
    <w:rsid w:val="208866D1"/>
    <w:rsid w:val="20CA13E8"/>
    <w:rsid w:val="20E44F18"/>
    <w:rsid w:val="20FF5536"/>
    <w:rsid w:val="21124FCE"/>
    <w:rsid w:val="21130FE1"/>
    <w:rsid w:val="216141DA"/>
    <w:rsid w:val="21661111"/>
    <w:rsid w:val="21751354"/>
    <w:rsid w:val="21C916A0"/>
    <w:rsid w:val="21C978F2"/>
    <w:rsid w:val="21E93AF0"/>
    <w:rsid w:val="21EE1107"/>
    <w:rsid w:val="222334A6"/>
    <w:rsid w:val="222C308D"/>
    <w:rsid w:val="22356D36"/>
    <w:rsid w:val="22552F34"/>
    <w:rsid w:val="227A50AE"/>
    <w:rsid w:val="227B299A"/>
    <w:rsid w:val="228D0920"/>
    <w:rsid w:val="22B93A69"/>
    <w:rsid w:val="22DD7164"/>
    <w:rsid w:val="22E62859"/>
    <w:rsid w:val="231E77CA"/>
    <w:rsid w:val="23270D74"/>
    <w:rsid w:val="23353491"/>
    <w:rsid w:val="23664AF2"/>
    <w:rsid w:val="2382546B"/>
    <w:rsid w:val="23A45829"/>
    <w:rsid w:val="23CA7E50"/>
    <w:rsid w:val="23FB6A9C"/>
    <w:rsid w:val="241B2D61"/>
    <w:rsid w:val="241E5CD3"/>
    <w:rsid w:val="24280900"/>
    <w:rsid w:val="24AC5BAF"/>
    <w:rsid w:val="24EC7159"/>
    <w:rsid w:val="250749B9"/>
    <w:rsid w:val="250A6257"/>
    <w:rsid w:val="253432D4"/>
    <w:rsid w:val="255F2A47"/>
    <w:rsid w:val="25826736"/>
    <w:rsid w:val="25DA3E7C"/>
    <w:rsid w:val="262E5F76"/>
    <w:rsid w:val="266320C3"/>
    <w:rsid w:val="26C708A4"/>
    <w:rsid w:val="27133AE9"/>
    <w:rsid w:val="275C189F"/>
    <w:rsid w:val="277E1FE6"/>
    <w:rsid w:val="279D33B3"/>
    <w:rsid w:val="27AC1848"/>
    <w:rsid w:val="28616AD6"/>
    <w:rsid w:val="289F580D"/>
    <w:rsid w:val="28A25500"/>
    <w:rsid w:val="28C826B1"/>
    <w:rsid w:val="28D65B85"/>
    <w:rsid w:val="28E05C4D"/>
    <w:rsid w:val="28F33BD2"/>
    <w:rsid w:val="295E6B72"/>
    <w:rsid w:val="29A273A6"/>
    <w:rsid w:val="29A529F3"/>
    <w:rsid w:val="2A5921FA"/>
    <w:rsid w:val="2AFD613B"/>
    <w:rsid w:val="2B591CE7"/>
    <w:rsid w:val="2B7F044A"/>
    <w:rsid w:val="2B844FB6"/>
    <w:rsid w:val="2B8B1E9A"/>
    <w:rsid w:val="2BA20995"/>
    <w:rsid w:val="2BB90BFC"/>
    <w:rsid w:val="2BF76571"/>
    <w:rsid w:val="2C1B0D4A"/>
    <w:rsid w:val="2C3A1B18"/>
    <w:rsid w:val="2C90798A"/>
    <w:rsid w:val="2CAD4098"/>
    <w:rsid w:val="2CCE400E"/>
    <w:rsid w:val="2CE448E4"/>
    <w:rsid w:val="2CFF6CD5"/>
    <w:rsid w:val="2D1C2FCC"/>
    <w:rsid w:val="2D3C3C89"/>
    <w:rsid w:val="2D832FCE"/>
    <w:rsid w:val="2E4647A4"/>
    <w:rsid w:val="2E884FDF"/>
    <w:rsid w:val="2ECE02F6"/>
    <w:rsid w:val="2F1403FE"/>
    <w:rsid w:val="2F4F7689"/>
    <w:rsid w:val="2F7610B9"/>
    <w:rsid w:val="2FEF49C8"/>
    <w:rsid w:val="300372B7"/>
    <w:rsid w:val="30367754"/>
    <w:rsid w:val="30660AF7"/>
    <w:rsid w:val="30EF0CD6"/>
    <w:rsid w:val="31DE6AA2"/>
    <w:rsid w:val="31FB58A6"/>
    <w:rsid w:val="32454D73"/>
    <w:rsid w:val="329B0E37"/>
    <w:rsid w:val="32A001FB"/>
    <w:rsid w:val="32A93554"/>
    <w:rsid w:val="32B56DE4"/>
    <w:rsid w:val="32F56799"/>
    <w:rsid w:val="32FF03D4"/>
    <w:rsid w:val="331C1F78"/>
    <w:rsid w:val="33925D96"/>
    <w:rsid w:val="33C9152D"/>
    <w:rsid w:val="33CF1916"/>
    <w:rsid w:val="33E04D53"/>
    <w:rsid w:val="33E61958"/>
    <w:rsid w:val="33F20F2A"/>
    <w:rsid w:val="340F73E6"/>
    <w:rsid w:val="345117AD"/>
    <w:rsid w:val="346C4EC4"/>
    <w:rsid w:val="34CC177B"/>
    <w:rsid w:val="354237EC"/>
    <w:rsid w:val="35492DCC"/>
    <w:rsid w:val="354C53DB"/>
    <w:rsid w:val="365350B6"/>
    <w:rsid w:val="368C2F70"/>
    <w:rsid w:val="370664EA"/>
    <w:rsid w:val="37503F9E"/>
    <w:rsid w:val="37643EED"/>
    <w:rsid w:val="37691503"/>
    <w:rsid w:val="37E4443E"/>
    <w:rsid w:val="38107BD1"/>
    <w:rsid w:val="381C0324"/>
    <w:rsid w:val="381E0020"/>
    <w:rsid w:val="3857135C"/>
    <w:rsid w:val="385C1F83"/>
    <w:rsid w:val="38844711"/>
    <w:rsid w:val="388A7983"/>
    <w:rsid w:val="38BA6025"/>
    <w:rsid w:val="38D46E50"/>
    <w:rsid w:val="390A6409"/>
    <w:rsid w:val="394C2E8B"/>
    <w:rsid w:val="395064D7"/>
    <w:rsid w:val="39680326"/>
    <w:rsid w:val="39AB7BB1"/>
    <w:rsid w:val="39B051C8"/>
    <w:rsid w:val="39B63FEE"/>
    <w:rsid w:val="39EE21C7"/>
    <w:rsid w:val="3A120740"/>
    <w:rsid w:val="3A282FB0"/>
    <w:rsid w:val="3A4B4EF0"/>
    <w:rsid w:val="3A571AE7"/>
    <w:rsid w:val="3A5A5133"/>
    <w:rsid w:val="3A687486"/>
    <w:rsid w:val="3A6B7341"/>
    <w:rsid w:val="3A7E21CB"/>
    <w:rsid w:val="3B1765E0"/>
    <w:rsid w:val="3B3D0CDD"/>
    <w:rsid w:val="3B404329"/>
    <w:rsid w:val="3B5518BE"/>
    <w:rsid w:val="3B691AD2"/>
    <w:rsid w:val="3B7B1805"/>
    <w:rsid w:val="3B824942"/>
    <w:rsid w:val="3B954675"/>
    <w:rsid w:val="3BC96A15"/>
    <w:rsid w:val="3BDA477E"/>
    <w:rsid w:val="3BDE296C"/>
    <w:rsid w:val="3C37572C"/>
    <w:rsid w:val="3C5067EE"/>
    <w:rsid w:val="3C746980"/>
    <w:rsid w:val="3CB94393"/>
    <w:rsid w:val="3CED6733"/>
    <w:rsid w:val="3D123D84"/>
    <w:rsid w:val="3D804EB1"/>
    <w:rsid w:val="3DE051EE"/>
    <w:rsid w:val="3E175815"/>
    <w:rsid w:val="3E491747"/>
    <w:rsid w:val="3EA70C81"/>
    <w:rsid w:val="3EB92D70"/>
    <w:rsid w:val="3EBA2645"/>
    <w:rsid w:val="3EC55DF4"/>
    <w:rsid w:val="3EF20030"/>
    <w:rsid w:val="3F1A0A47"/>
    <w:rsid w:val="3F381EE7"/>
    <w:rsid w:val="3F43263A"/>
    <w:rsid w:val="3F6E5586"/>
    <w:rsid w:val="3FAE21A3"/>
    <w:rsid w:val="3FD87871"/>
    <w:rsid w:val="3FDA11F0"/>
    <w:rsid w:val="3FF57DD8"/>
    <w:rsid w:val="3FF9638C"/>
    <w:rsid w:val="400662A3"/>
    <w:rsid w:val="400B3BB8"/>
    <w:rsid w:val="4013200C"/>
    <w:rsid w:val="40143812"/>
    <w:rsid w:val="401C02CA"/>
    <w:rsid w:val="40490124"/>
    <w:rsid w:val="407E7DCE"/>
    <w:rsid w:val="40920B61"/>
    <w:rsid w:val="40D23C76"/>
    <w:rsid w:val="40D75730"/>
    <w:rsid w:val="412A0E7A"/>
    <w:rsid w:val="41886A2A"/>
    <w:rsid w:val="41D7745E"/>
    <w:rsid w:val="420432B8"/>
    <w:rsid w:val="425A2175"/>
    <w:rsid w:val="42642FF3"/>
    <w:rsid w:val="426A4FA5"/>
    <w:rsid w:val="42964976"/>
    <w:rsid w:val="42997141"/>
    <w:rsid w:val="42F73E67"/>
    <w:rsid w:val="433B5A32"/>
    <w:rsid w:val="433E1A96"/>
    <w:rsid w:val="434E44A7"/>
    <w:rsid w:val="435F188A"/>
    <w:rsid w:val="436D237B"/>
    <w:rsid w:val="43C27FD1"/>
    <w:rsid w:val="4401693D"/>
    <w:rsid w:val="44044A8E"/>
    <w:rsid w:val="44474665"/>
    <w:rsid w:val="44B55D88"/>
    <w:rsid w:val="44D04A95"/>
    <w:rsid w:val="44D86B0F"/>
    <w:rsid w:val="44EA2F34"/>
    <w:rsid w:val="44EB7AF4"/>
    <w:rsid w:val="452324F1"/>
    <w:rsid w:val="45246A6A"/>
    <w:rsid w:val="452A1AEE"/>
    <w:rsid w:val="452F45DE"/>
    <w:rsid w:val="453A03D8"/>
    <w:rsid w:val="45561319"/>
    <w:rsid w:val="45A02594"/>
    <w:rsid w:val="45B3679A"/>
    <w:rsid w:val="45B97E8C"/>
    <w:rsid w:val="45F60406"/>
    <w:rsid w:val="45F75F2C"/>
    <w:rsid w:val="465A0995"/>
    <w:rsid w:val="469B36C4"/>
    <w:rsid w:val="46A60EB0"/>
    <w:rsid w:val="46F32B98"/>
    <w:rsid w:val="472C6521"/>
    <w:rsid w:val="475B6938"/>
    <w:rsid w:val="47947ED7"/>
    <w:rsid w:val="47E86474"/>
    <w:rsid w:val="48147269"/>
    <w:rsid w:val="48A57EC2"/>
    <w:rsid w:val="48C37D98"/>
    <w:rsid w:val="48CE566A"/>
    <w:rsid w:val="491646DC"/>
    <w:rsid w:val="49971F00"/>
    <w:rsid w:val="49A5461D"/>
    <w:rsid w:val="49C2425D"/>
    <w:rsid w:val="49FE5ADB"/>
    <w:rsid w:val="4A0140FD"/>
    <w:rsid w:val="4A205A52"/>
    <w:rsid w:val="4A3B4EF1"/>
    <w:rsid w:val="4A3C66FE"/>
    <w:rsid w:val="4A5E7508"/>
    <w:rsid w:val="4A940469"/>
    <w:rsid w:val="4AB222A7"/>
    <w:rsid w:val="4B137364"/>
    <w:rsid w:val="4B907D32"/>
    <w:rsid w:val="4B991F60"/>
    <w:rsid w:val="4CC34DBA"/>
    <w:rsid w:val="4D0C050F"/>
    <w:rsid w:val="4D4E0B28"/>
    <w:rsid w:val="4DB017E2"/>
    <w:rsid w:val="4E0452F6"/>
    <w:rsid w:val="4E5D1622"/>
    <w:rsid w:val="4E726A98"/>
    <w:rsid w:val="4E9764FE"/>
    <w:rsid w:val="4EAA6232"/>
    <w:rsid w:val="4EB943FF"/>
    <w:rsid w:val="4EC866B8"/>
    <w:rsid w:val="4EE364BE"/>
    <w:rsid w:val="4F021BCA"/>
    <w:rsid w:val="4F2C4E99"/>
    <w:rsid w:val="4F4162CB"/>
    <w:rsid w:val="4F55619D"/>
    <w:rsid w:val="4F6603AB"/>
    <w:rsid w:val="4F825B80"/>
    <w:rsid w:val="4F8610E9"/>
    <w:rsid w:val="4F8E7BBB"/>
    <w:rsid w:val="4F9273F2"/>
    <w:rsid w:val="4FB14184"/>
    <w:rsid w:val="4FB235F0"/>
    <w:rsid w:val="4FEB4D54"/>
    <w:rsid w:val="50487AB0"/>
    <w:rsid w:val="50964CC0"/>
    <w:rsid w:val="51087240"/>
    <w:rsid w:val="512978E2"/>
    <w:rsid w:val="51962A9D"/>
    <w:rsid w:val="51EE0B2B"/>
    <w:rsid w:val="521C2FA3"/>
    <w:rsid w:val="522B768A"/>
    <w:rsid w:val="52917F8D"/>
    <w:rsid w:val="52923265"/>
    <w:rsid w:val="52BE3679"/>
    <w:rsid w:val="52D74A7E"/>
    <w:rsid w:val="531E71EE"/>
    <w:rsid w:val="533802B0"/>
    <w:rsid w:val="53413127"/>
    <w:rsid w:val="535350EA"/>
    <w:rsid w:val="538928BA"/>
    <w:rsid w:val="53B06098"/>
    <w:rsid w:val="53B10062"/>
    <w:rsid w:val="53B13BBE"/>
    <w:rsid w:val="54183BDF"/>
    <w:rsid w:val="54662BFB"/>
    <w:rsid w:val="54A53D24"/>
    <w:rsid w:val="54AF6350"/>
    <w:rsid w:val="54B24092"/>
    <w:rsid w:val="54FB1595"/>
    <w:rsid w:val="54FF6363"/>
    <w:rsid w:val="551C71AF"/>
    <w:rsid w:val="5520724E"/>
    <w:rsid w:val="557E32D7"/>
    <w:rsid w:val="55801A9A"/>
    <w:rsid w:val="5583158B"/>
    <w:rsid w:val="55837931"/>
    <w:rsid w:val="558743BD"/>
    <w:rsid w:val="55CC4CE0"/>
    <w:rsid w:val="55DA73FC"/>
    <w:rsid w:val="56156687"/>
    <w:rsid w:val="563147AD"/>
    <w:rsid w:val="5632548A"/>
    <w:rsid w:val="56617B1E"/>
    <w:rsid w:val="566E223B"/>
    <w:rsid w:val="566E5A3F"/>
    <w:rsid w:val="56A62F15"/>
    <w:rsid w:val="56B539C6"/>
    <w:rsid w:val="56B93FA5"/>
    <w:rsid w:val="56C715FB"/>
    <w:rsid w:val="56F1653F"/>
    <w:rsid w:val="571E156B"/>
    <w:rsid w:val="576D604E"/>
    <w:rsid w:val="57825F9E"/>
    <w:rsid w:val="57B974E6"/>
    <w:rsid w:val="57C42612"/>
    <w:rsid w:val="58247055"/>
    <w:rsid w:val="58A3441E"/>
    <w:rsid w:val="58AC35AF"/>
    <w:rsid w:val="58D40192"/>
    <w:rsid w:val="596A4F3B"/>
    <w:rsid w:val="5972723B"/>
    <w:rsid w:val="599C2C1B"/>
    <w:rsid w:val="59AA17DC"/>
    <w:rsid w:val="59CA3C2C"/>
    <w:rsid w:val="5AA1673B"/>
    <w:rsid w:val="5AEC372E"/>
    <w:rsid w:val="5B1A7EA6"/>
    <w:rsid w:val="5B2335F4"/>
    <w:rsid w:val="5B415796"/>
    <w:rsid w:val="5B7E4CCE"/>
    <w:rsid w:val="5BAD55B3"/>
    <w:rsid w:val="5C0160DE"/>
    <w:rsid w:val="5C0E6052"/>
    <w:rsid w:val="5C186ED1"/>
    <w:rsid w:val="5C1D44E7"/>
    <w:rsid w:val="5C2A2760"/>
    <w:rsid w:val="5C3B671B"/>
    <w:rsid w:val="5C71038F"/>
    <w:rsid w:val="5C8F6A67"/>
    <w:rsid w:val="5CAE3391"/>
    <w:rsid w:val="5CC53FE0"/>
    <w:rsid w:val="5CD5091E"/>
    <w:rsid w:val="5CEC5C67"/>
    <w:rsid w:val="5DB71380"/>
    <w:rsid w:val="5DEC1792"/>
    <w:rsid w:val="5DF90711"/>
    <w:rsid w:val="5E1E62F4"/>
    <w:rsid w:val="5E3E6996"/>
    <w:rsid w:val="5E693A13"/>
    <w:rsid w:val="5E8C14B0"/>
    <w:rsid w:val="5EB822A5"/>
    <w:rsid w:val="5ED67896"/>
    <w:rsid w:val="5EE706DA"/>
    <w:rsid w:val="5F053010"/>
    <w:rsid w:val="5F092B01"/>
    <w:rsid w:val="5F2636B2"/>
    <w:rsid w:val="5F2711D9"/>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A3723C"/>
    <w:rsid w:val="61D12D46"/>
    <w:rsid w:val="62173786"/>
    <w:rsid w:val="621912AD"/>
    <w:rsid w:val="621B3277"/>
    <w:rsid w:val="622F6D22"/>
    <w:rsid w:val="626F5FC1"/>
    <w:rsid w:val="62B31701"/>
    <w:rsid w:val="62D022B3"/>
    <w:rsid w:val="632C14B3"/>
    <w:rsid w:val="63692088"/>
    <w:rsid w:val="6372336A"/>
    <w:rsid w:val="63730E90"/>
    <w:rsid w:val="638A48BF"/>
    <w:rsid w:val="63C96D02"/>
    <w:rsid w:val="63D20880"/>
    <w:rsid w:val="63D47B81"/>
    <w:rsid w:val="64446389"/>
    <w:rsid w:val="64654C7D"/>
    <w:rsid w:val="647608C2"/>
    <w:rsid w:val="647F7922"/>
    <w:rsid w:val="64942E6C"/>
    <w:rsid w:val="651A5A67"/>
    <w:rsid w:val="65286901"/>
    <w:rsid w:val="653F54CE"/>
    <w:rsid w:val="657A02B4"/>
    <w:rsid w:val="659770B8"/>
    <w:rsid w:val="65D57BE0"/>
    <w:rsid w:val="65DC6026"/>
    <w:rsid w:val="65F71905"/>
    <w:rsid w:val="65F77B57"/>
    <w:rsid w:val="66107675"/>
    <w:rsid w:val="661A3845"/>
    <w:rsid w:val="66252916"/>
    <w:rsid w:val="662B15AE"/>
    <w:rsid w:val="66430FEE"/>
    <w:rsid w:val="668D6F37"/>
    <w:rsid w:val="66AB26EF"/>
    <w:rsid w:val="66D25ECE"/>
    <w:rsid w:val="66FB3677"/>
    <w:rsid w:val="670818F0"/>
    <w:rsid w:val="672C1A82"/>
    <w:rsid w:val="67627252"/>
    <w:rsid w:val="677D22DE"/>
    <w:rsid w:val="679A69EC"/>
    <w:rsid w:val="67A42D64"/>
    <w:rsid w:val="67A678BF"/>
    <w:rsid w:val="67BC554A"/>
    <w:rsid w:val="67DC0256"/>
    <w:rsid w:val="68246BFD"/>
    <w:rsid w:val="68252676"/>
    <w:rsid w:val="683C3F47"/>
    <w:rsid w:val="684E502F"/>
    <w:rsid w:val="68555008"/>
    <w:rsid w:val="68753308"/>
    <w:rsid w:val="68CC0866"/>
    <w:rsid w:val="68D45F2D"/>
    <w:rsid w:val="68DE4FFE"/>
    <w:rsid w:val="68E731FC"/>
    <w:rsid w:val="690A5DF3"/>
    <w:rsid w:val="691C65F4"/>
    <w:rsid w:val="692D388F"/>
    <w:rsid w:val="69750D65"/>
    <w:rsid w:val="69AE49D0"/>
    <w:rsid w:val="69B24F3E"/>
    <w:rsid w:val="69E72135"/>
    <w:rsid w:val="6A024D1C"/>
    <w:rsid w:val="6A0657AB"/>
    <w:rsid w:val="6A590DE0"/>
    <w:rsid w:val="6A6B0B13"/>
    <w:rsid w:val="6AE1235B"/>
    <w:rsid w:val="6AF6662F"/>
    <w:rsid w:val="6AFF300A"/>
    <w:rsid w:val="6B056872"/>
    <w:rsid w:val="6B6E2926"/>
    <w:rsid w:val="6BA5042F"/>
    <w:rsid w:val="6BB838E4"/>
    <w:rsid w:val="6BC1163D"/>
    <w:rsid w:val="6BC62982"/>
    <w:rsid w:val="6BC71D79"/>
    <w:rsid w:val="6BE00547"/>
    <w:rsid w:val="6BE609BE"/>
    <w:rsid w:val="6C3B62C3"/>
    <w:rsid w:val="6C5B062A"/>
    <w:rsid w:val="6CA43E69"/>
    <w:rsid w:val="6CF43042"/>
    <w:rsid w:val="6CFC1EF7"/>
    <w:rsid w:val="6D042B59"/>
    <w:rsid w:val="6D1816D9"/>
    <w:rsid w:val="6D21195D"/>
    <w:rsid w:val="6D504CBA"/>
    <w:rsid w:val="6D7D3037"/>
    <w:rsid w:val="6DD679D8"/>
    <w:rsid w:val="6DE309C1"/>
    <w:rsid w:val="6DF3366F"/>
    <w:rsid w:val="6DF5118C"/>
    <w:rsid w:val="6E0E3C8F"/>
    <w:rsid w:val="6E0F7D6E"/>
    <w:rsid w:val="6E172AFA"/>
    <w:rsid w:val="6E221470"/>
    <w:rsid w:val="6E340E03"/>
    <w:rsid w:val="6E6E0BD2"/>
    <w:rsid w:val="6EC151A6"/>
    <w:rsid w:val="6EC92EC4"/>
    <w:rsid w:val="6ECB1B80"/>
    <w:rsid w:val="6EF26D5B"/>
    <w:rsid w:val="6F0F327A"/>
    <w:rsid w:val="6F3E1828"/>
    <w:rsid w:val="6F5563F8"/>
    <w:rsid w:val="6F5A6ADB"/>
    <w:rsid w:val="6FB6638D"/>
    <w:rsid w:val="7012558D"/>
    <w:rsid w:val="708D66C2"/>
    <w:rsid w:val="7095177A"/>
    <w:rsid w:val="70A95EF1"/>
    <w:rsid w:val="70B0102E"/>
    <w:rsid w:val="70BD374B"/>
    <w:rsid w:val="70DC0D6F"/>
    <w:rsid w:val="70DD3DED"/>
    <w:rsid w:val="70E707C8"/>
    <w:rsid w:val="711D243B"/>
    <w:rsid w:val="71431EA2"/>
    <w:rsid w:val="714E5325"/>
    <w:rsid w:val="7150636D"/>
    <w:rsid w:val="7169556A"/>
    <w:rsid w:val="71760761"/>
    <w:rsid w:val="71CA6D36"/>
    <w:rsid w:val="71F15DA2"/>
    <w:rsid w:val="71F80EDE"/>
    <w:rsid w:val="72351CEA"/>
    <w:rsid w:val="72402885"/>
    <w:rsid w:val="72644E84"/>
    <w:rsid w:val="727147ED"/>
    <w:rsid w:val="7290339E"/>
    <w:rsid w:val="729F135A"/>
    <w:rsid w:val="7327134F"/>
    <w:rsid w:val="73375A36"/>
    <w:rsid w:val="735370F1"/>
    <w:rsid w:val="73A34E7A"/>
    <w:rsid w:val="74793E2D"/>
    <w:rsid w:val="748527D2"/>
    <w:rsid w:val="74A013B9"/>
    <w:rsid w:val="74B135C7"/>
    <w:rsid w:val="74C74B98"/>
    <w:rsid w:val="74E474F8"/>
    <w:rsid w:val="753541DE"/>
    <w:rsid w:val="754206C3"/>
    <w:rsid w:val="756E3266"/>
    <w:rsid w:val="75B77529"/>
    <w:rsid w:val="75BC66C7"/>
    <w:rsid w:val="75EA6B03"/>
    <w:rsid w:val="75EC6E50"/>
    <w:rsid w:val="767F6B9B"/>
    <w:rsid w:val="76E9789C"/>
    <w:rsid w:val="77310F4C"/>
    <w:rsid w:val="775841CD"/>
    <w:rsid w:val="77A4715B"/>
    <w:rsid w:val="77A613DD"/>
    <w:rsid w:val="77B91110"/>
    <w:rsid w:val="77C43611"/>
    <w:rsid w:val="77D777E8"/>
    <w:rsid w:val="780D320A"/>
    <w:rsid w:val="780F4318"/>
    <w:rsid w:val="78280044"/>
    <w:rsid w:val="78302F30"/>
    <w:rsid w:val="785410B1"/>
    <w:rsid w:val="789254BD"/>
    <w:rsid w:val="792C393E"/>
    <w:rsid w:val="793D18CD"/>
    <w:rsid w:val="79881869"/>
    <w:rsid w:val="79B17BC5"/>
    <w:rsid w:val="79C8563A"/>
    <w:rsid w:val="7A513882"/>
    <w:rsid w:val="7A6510DB"/>
    <w:rsid w:val="7A6D4434"/>
    <w:rsid w:val="7A8A28F0"/>
    <w:rsid w:val="7A9B79C4"/>
    <w:rsid w:val="7ADE0316"/>
    <w:rsid w:val="7AE2097E"/>
    <w:rsid w:val="7AE81059"/>
    <w:rsid w:val="7B334D35"/>
    <w:rsid w:val="7B3B62E0"/>
    <w:rsid w:val="7B597D37"/>
    <w:rsid w:val="7B6F2E5E"/>
    <w:rsid w:val="7B826770"/>
    <w:rsid w:val="7B9A4DB4"/>
    <w:rsid w:val="7BBD0AA3"/>
    <w:rsid w:val="7BE566D0"/>
    <w:rsid w:val="7C1D1D83"/>
    <w:rsid w:val="7C95557C"/>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5D2A63"/>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27</Pages>
  <Words>15778</Words>
  <Characters>16814</Characters>
  <Lines>101</Lines>
  <Paragraphs>28</Paragraphs>
  <TotalTime>0</TotalTime>
  <ScaleCrop>false</ScaleCrop>
  <LinksUpToDate>false</LinksUpToDate>
  <CharactersWithSpaces>18188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2026-06-29T01:24:32Z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