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2026年滁州轨道运营自动化设备及耗材采购项目（三年框架）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贰仟壹佰元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2026年滁州轨道运营自动化设备及耗材采购项目（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自动化设备及耗材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98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1964"/>
        <w:gridCol w:w="3535"/>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196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3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35010001078001</w:t>
            </w:r>
          </w:p>
        </w:tc>
        <w:tc>
          <w:tcPr>
            <w:tcW w:w="196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键鼠</w:t>
            </w:r>
          </w:p>
        </w:tc>
        <w:tc>
          <w:tcPr>
            <w:tcW w:w="3535" w:type="dxa"/>
            <w:shd w:val="clear" w:color="auto" w:fill="auto"/>
            <w:vAlign w:val="center"/>
          </w:tcPr>
          <w:p w14:paraId="67D61FB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USB接口，104键，配套1.5米线长</w:t>
            </w:r>
            <w:r>
              <w:rPr>
                <w:rFonts w:hint="eastAsia" w:ascii="宋体" w:hAnsi="宋体" w:cs="宋体"/>
                <w:i w:val="0"/>
                <w:iCs w:val="0"/>
                <w:color w:val="000000"/>
                <w:kern w:val="0"/>
                <w:sz w:val="21"/>
                <w:szCs w:val="21"/>
                <w:u w:val="none"/>
                <w:lang w:val="en-US" w:eastAsia="zh-CN" w:bidi="ar"/>
              </w:rPr>
              <w:t>。</w:t>
            </w:r>
          </w:p>
          <w:p w14:paraId="379A77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参考型号</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双飞燕WKM-1000。</w:t>
            </w:r>
          </w:p>
        </w:tc>
        <w:tc>
          <w:tcPr>
            <w:tcW w:w="74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35010001108001</w:t>
            </w:r>
          </w:p>
        </w:tc>
        <w:tc>
          <w:tcPr>
            <w:tcW w:w="1964" w:type="dxa"/>
            <w:shd w:val="clear" w:color="auto" w:fill="auto"/>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固态硬盘</w:t>
            </w:r>
          </w:p>
        </w:tc>
        <w:tc>
          <w:tcPr>
            <w:tcW w:w="3535" w:type="dxa"/>
            <w:shd w:val="clear" w:color="auto" w:fill="auto"/>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容量1TB、读取速度6000MB/S、写入速度4000MB/S，工业主机内置安装，M.2接口</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NVMe协议</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p>
        </w:tc>
        <w:tc>
          <w:tcPr>
            <w:tcW w:w="744" w:type="dxa"/>
            <w:shd w:val="clear" w:color="auto" w:fill="auto"/>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2" w:type="dxa"/>
            <w:shd w:val="clear" w:color="auto" w:fill="auto"/>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35010007998001</w:t>
            </w:r>
          </w:p>
        </w:tc>
        <w:tc>
          <w:tcPr>
            <w:tcW w:w="1964" w:type="dxa"/>
            <w:shd w:val="clear" w:color="auto" w:fill="auto"/>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LaserJet Pro M706n</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黑白打印，打印量约8000页。</w:t>
            </w:r>
          </w:p>
        </w:tc>
        <w:tc>
          <w:tcPr>
            <w:tcW w:w="744" w:type="dxa"/>
            <w:shd w:val="clear" w:color="auto" w:fill="auto"/>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35010007998002</w:t>
            </w:r>
          </w:p>
        </w:tc>
        <w:tc>
          <w:tcPr>
            <w:tcW w:w="1964" w:type="dxa"/>
            <w:shd w:val="clear" w:color="auto" w:fill="auto"/>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黑色，打印量约7000页。</w:t>
            </w:r>
          </w:p>
        </w:tc>
        <w:tc>
          <w:tcPr>
            <w:tcW w:w="744" w:type="dxa"/>
            <w:shd w:val="clear" w:color="auto" w:fill="auto"/>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884" w:type="dxa"/>
            <w:shd w:val="clear" w:color="auto" w:fill="auto"/>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35010007998003</w:t>
            </w:r>
          </w:p>
        </w:tc>
        <w:tc>
          <w:tcPr>
            <w:tcW w:w="1964" w:type="dxa"/>
            <w:shd w:val="clear" w:color="auto" w:fill="auto"/>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蓝色，打印量约7000页。</w:t>
            </w:r>
          </w:p>
        </w:tc>
        <w:tc>
          <w:tcPr>
            <w:tcW w:w="744" w:type="dxa"/>
            <w:shd w:val="clear" w:color="auto" w:fill="auto"/>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884" w:type="dxa"/>
            <w:shd w:val="clear" w:color="auto" w:fill="auto"/>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35010007998004</w:t>
            </w:r>
          </w:p>
        </w:tc>
        <w:tc>
          <w:tcPr>
            <w:tcW w:w="1964" w:type="dxa"/>
            <w:shd w:val="clear" w:color="auto" w:fill="auto"/>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黄色，打印量约7000页。</w:t>
            </w:r>
          </w:p>
        </w:tc>
        <w:tc>
          <w:tcPr>
            <w:tcW w:w="744" w:type="dxa"/>
            <w:shd w:val="clear" w:color="auto" w:fill="auto"/>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4E88F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5A4456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884" w:type="dxa"/>
            <w:shd w:val="clear" w:color="auto" w:fill="auto"/>
            <w:vAlign w:val="center"/>
          </w:tcPr>
          <w:p w14:paraId="69F4BA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35010007998005</w:t>
            </w:r>
          </w:p>
        </w:tc>
        <w:tc>
          <w:tcPr>
            <w:tcW w:w="1964" w:type="dxa"/>
            <w:shd w:val="clear" w:color="auto" w:fill="auto"/>
            <w:vAlign w:val="center"/>
          </w:tcPr>
          <w:p w14:paraId="667920A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2794510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红色，打印量约7000页。</w:t>
            </w:r>
          </w:p>
        </w:tc>
        <w:tc>
          <w:tcPr>
            <w:tcW w:w="744" w:type="dxa"/>
            <w:shd w:val="clear" w:color="auto" w:fill="auto"/>
            <w:vAlign w:val="center"/>
          </w:tcPr>
          <w:p w14:paraId="7EF83A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2064C4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25C6D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A3DF4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884" w:type="dxa"/>
            <w:shd w:val="clear" w:color="auto" w:fill="auto"/>
            <w:vAlign w:val="center"/>
          </w:tcPr>
          <w:p w14:paraId="744337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79069900008004</w:t>
            </w:r>
          </w:p>
        </w:tc>
        <w:tc>
          <w:tcPr>
            <w:tcW w:w="1964" w:type="dxa"/>
            <w:shd w:val="clear" w:color="auto" w:fill="auto"/>
            <w:vAlign w:val="center"/>
          </w:tcPr>
          <w:p w14:paraId="0ED347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编图打印机墨盒</w:t>
            </w:r>
          </w:p>
        </w:tc>
        <w:tc>
          <w:tcPr>
            <w:tcW w:w="3535" w:type="dxa"/>
            <w:shd w:val="clear" w:color="auto" w:fill="auto"/>
            <w:vAlign w:val="center"/>
          </w:tcPr>
          <w:p w14:paraId="3CFA4B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四色套装（黑色、青色、黄色、品红色）适用于惠普 CP5225打印机。</w:t>
            </w:r>
          </w:p>
        </w:tc>
        <w:tc>
          <w:tcPr>
            <w:tcW w:w="744" w:type="dxa"/>
            <w:shd w:val="clear" w:color="auto" w:fill="auto"/>
            <w:vAlign w:val="center"/>
          </w:tcPr>
          <w:p w14:paraId="2FD18C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037441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66E59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058C51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884" w:type="dxa"/>
            <w:shd w:val="clear" w:color="auto" w:fill="auto"/>
            <w:vAlign w:val="center"/>
          </w:tcPr>
          <w:p w14:paraId="75AE4E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79069900008005</w:t>
            </w:r>
          </w:p>
        </w:tc>
        <w:tc>
          <w:tcPr>
            <w:tcW w:w="1964" w:type="dxa"/>
            <w:shd w:val="clear" w:color="auto" w:fill="auto"/>
            <w:vAlign w:val="center"/>
          </w:tcPr>
          <w:p w14:paraId="08902C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绘图仪墨盒</w:t>
            </w:r>
          </w:p>
        </w:tc>
        <w:tc>
          <w:tcPr>
            <w:tcW w:w="3535" w:type="dxa"/>
            <w:shd w:val="clear" w:color="auto" w:fill="auto"/>
            <w:vAlign w:val="center"/>
          </w:tcPr>
          <w:p w14:paraId="087394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六色套装（深红色、品红色、黄色、青色、照片黑、磨砂黑）</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适用于惠普DesignJet Z6绘图仪。</w:t>
            </w:r>
          </w:p>
        </w:tc>
        <w:tc>
          <w:tcPr>
            <w:tcW w:w="744" w:type="dxa"/>
            <w:shd w:val="clear" w:color="auto" w:fill="auto"/>
            <w:vAlign w:val="center"/>
          </w:tcPr>
          <w:p w14:paraId="76D6E9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58890D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44B1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6B02DB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884" w:type="dxa"/>
            <w:shd w:val="clear" w:color="auto" w:fill="auto"/>
            <w:vAlign w:val="center"/>
          </w:tcPr>
          <w:p w14:paraId="22A173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80030100000012</w:t>
            </w:r>
          </w:p>
        </w:tc>
        <w:tc>
          <w:tcPr>
            <w:tcW w:w="1964" w:type="dxa"/>
            <w:shd w:val="clear" w:color="auto" w:fill="auto"/>
            <w:vAlign w:val="center"/>
          </w:tcPr>
          <w:p w14:paraId="579E39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移动硬盘2T</w:t>
            </w:r>
          </w:p>
        </w:tc>
        <w:tc>
          <w:tcPr>
            <w:tcW w:w="3535" w:type="dxa"/>
            <w:shd w:val="clear" w:color="auto" w:fill="auto"/>
            <w:vAlign w:val="center"/>
          </w:tcPr>
          <w:p w14:paraId="2B57AF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参考</w:t>
            </w:r>
            <w:r>
              <w:rPr>
                <w:rFonts w:hint="eastAsia" w:ascii="宋体" w:hAnsi="宋体" w:eastAsia="宋体" w:cs="宋体"/>
                <w:i w:val="0"/>
                <w:iCs w:val="0"/>
                <w:color w:val="000000"/>
                <w:kern w:val="0"/>
                <w:sz w:val="21"/>
                <w:szCs w:val="21"/>
                <w:u w:val="none"/>
                <w:lang w:val="en-US" w:eastAsia="zh-CN" w:bidi="ar"/>
              </w:rPr>
              <w:t>品牌：东芝；型号：A3；技术参数：2TB/2.5英寸/USB3.0。</w:t>
            </w:r>
          </w:p>
        </w:tc>
        <w:tc>
          <w:tcPr>
            <w:tcW w:w="744" w:type="dxa"/>
            <w:shd w:val="clear" w:color="auto" w:fill="auto"/>
            <w:vAlign w:val="center"/>
          </w:tcPr>
          <w:p w14:paraId="63D551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2" w:type="dxa"/>
            <w:shd w:val="clear" w:color="auto" w:fill="auto"/>
            <w:vAlign w:val="center"/>
          </w:tcPr>
          <w:p w14:paraId="2D7885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B9F6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3149F3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884" w:type="dxa"/>
            <w:shd w:val="clear" w:color="auto" w:fill="auto"/>
            <w:vAlign w:val="center"/>
          </w:tcPr>
          <w:p w14:paraId="04212F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80030300000025</w:t>
            </w:r>
          </w:p>
        </w:tc>
        <w:tc>
          <w:tcPr>
            <w:tcW w:w="1964" w:type="dxa"/>
            <w:shd w:val="clear" w:color="auto" w:fill="auto"/>
            <w:vAlign w:val="center"/>
          </w:tcPr>
          <w:p w14:paraId="09C6A3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液晶显示器-21.5^</w:t>
            </w:r>
          </w:p>
        </w:tc>
        <w:tc>
          <w:tcPr>
            <w:tcW w:w="3535" w:type="dxa"/>
            <w:shd w:val="clear" w:color="auto" w:fill="auto"/>
            <w:vAlign w:val="center"/>
          </w:tcPr>
          <w:p w14:paraId="1E79F5C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21.5寸</w:t>
            </w:r>
          </w:p>
        </w:tc>
        <w:tc>
          <w:tcPr>
            <w:tcW w:w="744" w:type="dxa"/>
            <w:shd w:val="clear" w:color="auto" w:fill="auto"/>
            <w:vAlign w:val="center"/>
          </w:tcPr>
          <w:p w14:paraId="0396A0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69503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2E3DF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D5B2D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884" w:type="dxa"/>
            <w:shd w:val="clear" w:color="auto" w:fill="auto"/>
            <w:vAlign w:val="center"/>
          </w:tcPr>
          <w:p w14:paraId="606070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80030500008002</w:t>
            </w:r>
          </w:p>
        </w:tc>
        <w:tc>
          <w:tcPr>
            <w:tcW w:w="1964" w:type="dxa"/>
            <w:shd w:val="clear" w:color="auto" w:fill="auto"/>
            <w:vAlign w:val="center"/>
          </w:tcPr>
          <w:p w14:paraId="3B1C1C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服务器内存条</w:t>
            </w:r>
          </w:p>
        </w:tc>
        <w:tc>
          <w:tcPr>
            <w:tcW w:w="3535" w:type="dxa"/>
            <w:shd w:val="clear" w:color="auto" w:fill="auto"/>
            <w:vAlign w:val="center"/>
          </w:tcPr>
          <w:p w14:paraId="6C474E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32GB DDR4，频率2666</w:t>
            </w:r>
          </w:p>
        </w:tc>
        <w:tc>
          <w:tcPr>
            <w:tcW w:w="744" w:type="dxa"/>
            <w:shd w:val="clear" w:color="auto" w:fill="auto"/>
            <w:vAlign w:val="center"/>
          </w:tcPr>
          <w:p w14:paraId="7F4553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1032" w:type="dxa"/>
            <w:shd w:val="clear" w:color="auto" w:fill="auto"/>
            <w:vAlign w:val="center"/>
          </w:tcPr>
          <w:p w14:paraId="2AC51F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884" w:type="dxa"/>
            <w:shd w:val="clear" w:color="auto" w:fill="auto"/>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80030600008004</w:t>
            </w:r>
          </w:p>
        </w:tc>
        <w:tc>
          <w:tcPr>
            <w:tcW w:w="1964" w:type="dxa"/>
            <w:shd w:val="clear" w:color="auto" w:fill="auto"/>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传真机</w:t>
            </w:r>
          </w:p>
        </w:tc>
        <w:tc>
          <w:tcPr>
            <w:tcW w:w="3535"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1.兼具传真、复印、扫描及打印功能的一体机；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2.具备自动送稿器、自动双面打印、高速传输、清晰度高、支持黑白/彩色输出等特性；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3.文档打印速度黑白不低于11ipm、彩色6ipm；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4.支持用户自行接入电话机、传真速度约3秒；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5.支持微信无线打印。</w:t>
            </w:r>
          </w:p>
        </w:tc>
        <w:tc>
          <w:tcPr>
            <w:tcW w:w="744" w:type="dxa"/>
            <w:shd w:val="clear" w:color="auto" w:fill="auto"/>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0C36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1111B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884" w:type="dxa"/>
            <w:shd w:val="clear" w:color="auto" w:fill="auto"/>
            <w:vAlign w:val="center"/>
          </w:tcPr>
          <w:p w14:paraId="7BD75C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81010200000049</w:t>
            </w:r>
          </w:p>
        </w:tc>
        <w:tc>
          <w:tcPr>
            <w:tcW w:w="1964" w:type="dxa"/>
            <w:shd w:val="clear" w:color="auto" w:fill="auto"/>
            <w:vAlign w:val="center"/>
          </w:tcPr>
          <w:p w14:paraId="0C4DF2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通用硒鼓</w:t>
            </w:r>
          </w:p>
        </w:tc>
        <w:tc>
          <w:tcPr>
            <w:tcW w:w="3535" w:type="dxa"/>
            <w:shd w:val="clear" w:color="auto" w:fill="auto"/>
            <w:vAlign w:val="center"/>
          </w:tcPr>
          <w:p w14:paraId="018658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兼容HP 307A(CE740A</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黑色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用于HP CP5225</w:t>
            </w:r>
          </w:p>
        </w:tc>
        <w:tc>
          <w:tcPr>
            <w:tcW w:w="744" w:type="dxa"/>
            <w:shd w:val="clear" w:color="auto" w:fill="auto"/>
            <w:vAlign w:val="center"/>
          </w:tcPr>
          <w:p w14:paraId="201434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317FB2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884" w:type="dxa"/>
            <w:shd w:val="clear" w:color="auto" w:fill="auto"/>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81010200000050</w:t>
            </w:r>
          </w:p>
        </w:tc>
        <w:tc>
          <w:tcPr>
            <w:tcW w:w="1964" w:type="dxa"/>
            <w:shd w:val="clear" w:color="auto" w:fill="auto"/>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通用硒鼓</w:t>
            </w:r>
          </w:p>
        </w:tc>
        <w:tc>
          <w:tcPr>
            <w:tcW w:w="3535"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兼容HP 307A(CE741A</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青色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用于HP CP5225</w:t>
            </w:r>
          </w:p>
        </w:tc>
        <w:tc>
          <w:tcPr>
            <w:tcW w:w="744" w:type="dxa"/>
            <w:shd w:val="clear" w:color="auto" w:fill="auto"/>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1EE1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209679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884" w:type="dxa"/>
            <w:shd w:val="clear" w:color="auto" w:fill="auto"/>
            <w:vAlign w:val="center"/>
          </w:tcPr>
          <w:p w14:paraId="23AD84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81010200000051</w:t>
            </w:r>
          </w:p>
        </w:tc>
        <w:tc>
          <w:tcPr>
            <w:tcW w:w="1964" w:type="dxa"/>
            <w:shd w:val="clear" w:color="auto" w:fill="auto"/>
            <w:vAlign w:val="center"/>
          </w:tcPr>
          <w:p w14:paraId="550323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通用硒鼓</w:t>
            </w:r>
          </w:p>
        </w:tc>
        <w:tc>
          <w:tcPr>
            <w:tcW w:w="3535" w:type="dxa"/>
            <w:shd w:val="clear" w:color="auto" w:fill="auto"/>
            <w:vAlign w:val="center"/>
          </w:tcPr>
          <w:p w14:paraId="54E9D8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兼容HP 307A(CE742A</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黄色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用于HP CP5225</w:t>
            </w:r>
          </w:p>
        </w:tc>
        <w:tc>
          <w:tcPr>
            <w:tcW w:w="744" w:type="dxa"/>
            <w:shd w:val="clear" w:color="auto" w:fill="auto"/>
            <w:vAlign w:val="center"/>
          </w:tcPr>
          <w:p w14:paraId="118769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2448CD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E5D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5B5F18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884" w:type="dxa"/>
            <w:shd w:val="clear" w:color="auto" w:fill="auto"/>
            <w:vAlign w:val="center"/>
          </w:tcPr>
          <w:p w14:paraId="4788D5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81019900000003</w:t>
            </w:r>
          </w:p>
        </w:tc>
        <w:tc>
          <w:tcPr>
            <w:tcW w:w="1964" w:type="dxa"/>
            <w:shd w:val="clear" w:color="auto" w:fill="auto"/>
            <w:vAlign w:val="center"/>
          </w:tcPr>
          <w:p w14:paraId="712E13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打号机套管（号码管）</w:t>
            </w:r>
          </w:p>
        </w:tc>
        <w:tc>
          <w:tcPr>
            <w:tcW w:w="3535" w:type="dxa"/>
            <w:shd w:val="clear" w:color="auto" w:fill="auto"/>
            <w:vAlign w:val="center"/>
          </w:tcPr>
          <w:p w14:paraId="1B03F1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ZMY-2.5；管内径φ3.2-3.61；80米/卷。</w:t>
            </w:r>
          </w:p>
        </w:tc>
        <w:tc>
          <w:tcPr>
            <w:tcW w:w="744" w:type="dxa"/>
            <w:shd w:val="clear" w:color="auto" w:fill="auto"/>
            <w:vAlign w:val="center"/>
          </w:tcPr>
          <w:p w14:paraId="0D24F5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1032" w:type="dxa"/>
            <w:shd w:val="clear" w:color="auto" w:fill="auto"/>
            <w:vAlign w:val="center"/>
          </w:tcPr>
          <w:p w14:paraId="5C65652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228F2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865" w:type="dxa"/>
            <w:gridSpan w:val="6"/>
            <w:shd w:val="clear" w:color="auto" w:fill="auto"/>
            <w:vAlign w:val="center"/>
          </w:tcPr>
          <w:p w14:paraId="7FEF3F7D">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048281B4">
            <w:pPr>
              <w:keepNext w:val="0"/>
              <w:keepLines w:val="0"/>
              <w:widowControl/>
              <w:numPr>
                <w:ilvl w:val="0"/>
                <w:numId w:val="4"/>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7A94550">
            <w:pPr>
              <w:keepNext w:val="0"/>
              <w:keepLines w:val="0"/>
              <w:widowControl/>
              <w:numPr>
                <w:ilvl w:val="0"/>
                <w:numId w:val="4"/>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6612FC42">
            <w:pPr>
              <w:keepNext w:val="0"/>
              <w:keepLines w:val="0"/>
              <w:widowControl/>
              <w:numPr>
                <w:ilvl w:val="0"/>
                <w:numId w:val="4"/>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6CBDC15">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2E43281E">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CNCJ-XJ-202606-0008</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自动化设备及耗材</w:t>
      </w:r>
      <w:r>
        <w:rPr>
          <w:rFonts w:hint="eastAsia"/>
          <w:b/>
          <w:color w:val="auto"/>
          <w:sz w:val="48"/>
          <w:szCs w:val="48"/>
          <w:highlight w:val="none"/>
        </w:rPr>
        <w:t>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0617844"/>
      <w:bookmarkStart w:id="5" w:name="_Toc472325755"/>
      <w:bookmarkStart w:id="6" w:name="_Toc22503"/>
      <w:bookmarkStart w:id="7" w:name="_Toc477250300"/>
      <w:bookmarkStart w:id="8" w:name="_Toc10620851"/>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B436A2"/>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026946"/>
    <w:rsid w:val="0A3E078F"/>
    <w:rsid w:val="0A434869"/>
    <w:rsid w:val="0A490A8C"/>
    <w:rsid w:val="0A870BFA"/>
    <w:rsid w:val="0A8729A8"/>
    <w:rsid w:val="0A8960BD"/>
    <w:rsid w:val="0A9256F1"/>
    <w:rsid w:val="0A981059"/>
    <w:rsid w:val="0B2F1F4E"/>
    <w:rsid w:val="0B5C2086"/>
    <w:rsid w:val="0BAF665A"/>
    <w:rsid w:val="0BC35C62"/>
    <w:rsid w:val="0BCD7E05"/>
    <w:rsid w:val="0BEF4CA9"/>
    <w:rsid w:val="0C601702"/>
    <w:rsid w:val="0C607954"/>
    <w:rsid w:val="0C961555"/>
    <w:rsid w:val="0CA80AC7"/>
    <w:rsid w:val="0CB70393"/>
    <w:rsid w:val="0CC56B02"/>
    <w:rsid w:val="0D04330C"/>
    <w:rsid w:val="0D474670"/>
    <w:rsid w:val="0D49488C"/>
    <w:rsid w:val="0D6B4803"/>
    <w:rsid w:val="0D961154"/>
    <w:rsid w:val="0DA33F9D"/>
    <w:rsid w:val="0DFE3C20"/>
    <w:rsid w:val="0E41118E"/>
    <w:rsid w:val="0E5E6115"/>
    <w:rsid w:val="0E6F3E7F"/>
    <w:rsid w:val="0E9B2F86"/>
    <w:rsid w:val="0EAF071F"/>
    <w:rsid w:val="0ED96E05"/>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40135"/>
    <w:rsid w:val="16B926C0"/>
    <w:rsid w:val="16F13FCB"/>
    <w:rsid w:val="17143815"/>
    <w:rsid w:val="17575DF8"/>
    <w:rsid w:val="17CC40F0"/>
    <w:rsid w:val="17E31439"/>
    <w:rsid w:val="17EE681F"/>
    <w:rsid w:val="180A24D2"/>
    <w:rsid w:val="18814EDA"/>
    <w:rsid w:val="188E75F7"/>
    <w:rsid w:val="18E216F1"/>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8D0920"/>
    <w:rsid w:val="22B93A69"/>
    <w:rsid w:val="22DD7164"/>
    <w:rsid w:val="22E62859"/>
    <w:rsid w:val="231E77CA"/>
    <w:rsid w:val="23270D74"/>
    <w:rsid w:val="23353491"/>
    <w:rsid w:val="23664AF2"/>
    <w:rsid w:val="2382546B"/>
    <w:rsid w:val="23A45829"/>
    <w:rsid w:val="23CA7E50"/>
    <w:rsid w:val="23FB6A9C"/>
    <w:rsid w:val="240A66C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367DA6"/>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5B2271F"/>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0A1093"/>
    <w:rsid w:val="3D123D84"/>
    <w:rsid w:val="3D804EB1"/>
    <w:rsid w:val="3DE051EE"/>
    <w:rsid w:val="3DFA4C63"/>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0ED0B03"/>
    <w:rsid w:val="412A0E7A"/>
    <w:rsid w:val="414D154E"/>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B45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715D89"/>
    <w:rsid w:val="50964CC0"/>
    <w:rsid w:val="50E05F3B"/>
    <w:rsid w:val="51087240"/>
    <w:rsid w:val="512978E2"/>
    <w:rsid w:val="51962A9D"/>
    <w:rsid w:val="51EE0B2B"/>
    <w:rsid w:val="521C2FA3"/>
    <w:rsid w:val="522B768A"/>
    <w:rsid w:val="52426781"/>
    <w:rsid w:val="52917F8D"/>
    <w:rsid w:val="52923265"/>
    <w:rsid w:val="52BE3679"/>
    <w:rsid w:val="52D74A7E"/>
    <w:rsid w:val="53066132"/>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BC728D"/>
    <w:rsid w:val="58D40192"/>
    <w:rsid w:val="596A4F3B"/>
    <w:rsid w:val="5972723B"/>
    <w:rsid w:val="599C2C1B"/>
    <w:rsid w:val="59AA17DC"/>
    <w:rsid w:val="59CA3C2C"/>
    <w:rsid w:val="5A134FAF"/>
    <w:rsid w:val="5A6B2D19"/>
    <w:rsid w:val="5AA1673B"/>
    <w:rsid w:val="5AEC372E"/>
    <w:rsid w:val="5B1A7EA6"/>
    <w:rsid w:val="5B2335F4"/>
    <w:rsid w:val="5B307ABF"/>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DA046D"/>
    <w:rsid w:val="5EE706DA"/>
    <w:rsid w:val="5F053010"/>
    <w:rsid w:val="5F092B01"/>
    <w:rsid w:val="5F2636B2"/>
    <w:rsid w:val="5FA0604A"/>
    <w:rsid w:val="5FF76DFD"/>
    <w:rsid w:val="60196E14"/>
    <w:rsid w:val="601B2AEB"/>
    <w:rsid w:val="60255718"/>
    <w:rsid w:val="602D6CC3"/>
    <w:rsid w:val="605129B1"/>
    <w:rsid w:val="60566219"/>
    <w:rsid w:val="6062071A"/>
    <w:rsid w:val="60CD2CBF"/>
    <w:rsid w:val="60D041B9"/>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B21D52"/>
    <w:rsid w:val="65D57BE0"/>
    <w:rsid w:val="65F71905"/>
    <w:rsid w:val="65F77B57"/>
    <w:rsid w:val="661A3845"/>
    <w:rsid w:val="66252916"/>
    <w:rsid w:val="662B15AE"/>
    <w:rsid w:val="668D6F37"/>
    <w:rsid w:val="66AB26EF"/>
    <w:rsid w:val="66B617C0"/>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D61FBC"/>
    <w:rsid w:val="6BE00547"/>
    <w:rsid w:val="6BE609BE"/>
    <w:rsid w:val="6C3B62C3"/>
    <w:rsid w:val="6C5B062A"/>
    <w:rsid w:val="6CA43E69"/>
    <w:rsid w:val="6CF43042"/>
    <w:rsid w:val="6CFC1EF7"/>
    <w:rsid w:val="6D042B59"/>
    <w:rsid w:val="6D21195D"/>
    <w:rsid w:val="6D504CBA"/>
    <w:rsid w:val="6D7D3037"/>
    <w:rsid w:val="6D9E6B0A"/>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CF0F02"/>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9369E5"/>
    <w:rsid w:val="73A34E7A"/>
    <w:rsid w:val="74793E2D"/>
    <w:rsid w:val="748527D2"/>
    <w:rsid w:val="74A013B9"/>
    <w:rsid w:val="74B135C7"/>
    <w:rsid w:val="74C74B9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14602</Words>
  <Characters>15886</Characters>
  <Lines>101</Lines>
  <Paragraphs>28</Paragraphs>
  <TotalTime>1</TotalTime>
  <ScaleCrop>false</ScaleCrop>
  <LinksUpToDate>false</LinksUpToDate>
  <CharactersWithSpaces>17267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2026-06-09T01:39:53Z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