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0F75052">
      <w:pPr>
        <w:snapToGrid w:val="0"/>
        <w:spacing w:line="873" w:lineRule="atLeast"/>
        <w:jc w:val="center"/>
        <w:rPr>
          <w:rFonts w:hint="eastAsia" w:ascii="宋体" w:hAnsi="宋体" w:eastAsia="宋体" w:cs="宋体"/>
          <w:b/>
          <w:color w:val="auto"/>
          <w:sz w:val="44"/>
          <w:szCs w:val="44"/>
          <w:highlight w:val="none"/>
        </w:rPr>
      </w:pPr>
      <w:r>
        <w:rPr>
          <w:rFonts w:hint="eastAsia" w:cs="Times New Roman"/>
          <w:b/>
          <w:color w:val="auto"/>
          <w:sz w:val="44"/>
          <w:szCs w:val="44"/>
          <w:highlight w:val="none"/>
          <w:lang w:eastAsia="zh-CN"/>
        </w:rPr>
        <w:t>2025年滁州轨道运营车辆检修备件</w:t>
      </w:r>
      <w:r>
        <w:rPr>
          <w:rFonts w:hint="eastAsia" w:ascii="宋体" w:hAnsi="宋体" w:eastAsia="宋体" w:cs="宋体"/>
          <w:b/>
          <w:color w:val="auto"/>
          <w:sz w:val="44"/>
          <w:szCs w:val="44"/>
          <w:highlight w:val="none"/>
        </w:rPr>
        <w:t>采购</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rPr>
        <w:t>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12</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17</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2025年滁州轨道运营车辆检修备件采购项目（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2025年滁州轨道运营车辆检修备件采购项目（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报价人须具有与本次采购相类似的供货经验，提供近三年（2022年1月1日起至报价响应截止日）来的相关合同业绩证明（如合同、订单、中标通知书、发票等证明材料的复印件并加盖公章）。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报价人的企业财务和经营状况良好，具备履行合同能力，无不良经营行为，近三年（2022年1月1日起至报价响应截止日）未处于财产被接管、冻结、破产状态，没有处于投标禁入期。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w:t>
      </w:r>
      <w:r>
        <w:rPr>
          <w:rFonts w:hint="eastAsia"/>
          <w:color w:val="auto"/>
          <w:szCs w:val="21"/>
          <w:highlight w:val="none"/>
          <w:lang w:eastAsia="zh-CN"/>
        </w:rPr>
        <w:t>在国家企业信用信息公示系统</w:t>
      </w:r>
      <w:r>
        <w:rPr>
          <w:rFonts w:hint="eastAsia"/>
          <w:color w:val="auto"/>
          <w:szCs w:val="21"/>
          <w:highlight w:val="none"/>
        </w:rPr>
        <w:t>（www.gsxt.gov.cn）中未被列入严重违法失信企业名单；在“信用中国”网站（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//www.infobidding.com；e车网http://www.ecrrc.com上登载，请登录上述网站浏览公告及附件的详细内容（如有修改、补充，以滁宁城铁官网http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12</w:t>
      </w:r>
      <w:r>
        <w:rPr>
          <w:color w:val="auto"/>
          <w:sz w:val="24"/>
          <w:szCs w:val="24"/>
          <w:highlight w:val="none"/>
        </w:rPr>
        <w:t>月</w:t>
      </w:r>
      <w:r>
        <w:rPr>
          <w:rFonts w:hint="eastAsia"/>
          <w:color w:val="auto"/>
          <w:sz w:val="24"/>
          <w:szCs w:val="24"/>
          <w:highlight w:val="none"/>
          <w:u w:val="single"/>
          <w:lang w:val="en-US" w:eastAsia="zh-CN"/>
        </w:rPr>
        <w:t>17</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12</w:t>
      </w:r>
      <w:r>
        <w:rPr>
          <w:color w:val="auto"/>
          <w:sz w:val="24"/>
          <w:szCs w:val="24"/>
          <w:highlight w:val="none"/>
        </w:rPr>
        <w:t>月</w:t>
      </w:r>
      <w:r>
        <w:rPr>
          <w:rFonts w:hint="eastAsia"/>
          <w:color w:val="auto"/>
          <w:sz w:val="24"/>
          <w:szCs w:val="24"/>
          <w:highlight w:val="none"/>
          <w:u w:val="single"/>
          <w:lang w:val="en-US" w:eastAsia="zh-CN"/>
        </w:rPr>
        <w:t>23</w:t>
      </w:r>
      <w:r>
        <w:rPr>
          <w:color w:val="auto"/>
          <w:sz w:val="24"/>
          <w:szCs w:val="24"/>
          <w:highlight w:val="none"/>
        </w:rPr>
        <w:t>日17</w:t>
      </w:r>
      <w:r>
        <w:rPr>
          <w:rFonts w:hint="eastAsia"/>
          <w:color w:val="auto"/>
          <w:sz w:val="24"/>
          <w:szCs w:val="24"/>
          <w:highlight w:val="none"/>
          <w:lang w:eastAsia="zh-CN"/>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5EFE330F">
      <w:pPr>
        <w:pStyle w:val="16"/>
        <w:spacing w:before="0" w:beforeAutospacing="0" w:after="0" w:afterAutospacing="0" w:line="360" w:lineRule="auto"/>
        <w:ind w:left="420" w:hanging="420" w:hangingChars="175"/>
        <w:rPr>
          <w:rFonts w:hint="eastAsia" w:ascii="Times New Roman" w:cs="Times New Roman"/>
          <w:b/>
          <w:bCs/>
          <w:color w:val="auto"/>
          <w:highlight w:val="none"/>
          <w:lang w:val="en-US" w:eastAsia="zh-CN"/>
        </w:rPr>
      </w:pPr>
      <w:r>
        <w:rPr>
          <w:rFonts w:hint="eastAsia" w:ascii="Times New Roman" w:cs="Times New Roman"/>
          <w:color w:val="auto"/>
          <w:highlight w:val="none"/>
          <w:lang w:val="en-US" w:eastAsia="zh-CN"/>
        </w:rPr>
        <w:t xml:space="preserve">4 </w:t>
      </w:r>
      <w:r>
        <w:rPr>
          <w:rFonts w:hint="eastAsia" w:ascii="Times New Roman" w:cs="Times New Roman"/>
          <w:b/>
          <w:bCs/>
          <w:color w:val="auto"/>
          <w:highlight w:val="none"/>
          <w:lang w:val="en-US" w:eastAsia="zh-CN"/>
        </w:rPr>
        <w:t>实地踏勘</w:t>
      </w:r>
    </w:p>
    <w:p w14:paraId="64B2A123">
      <w:pPr>
        <w:pStyle w:val="16"/>
        <w:spacing w:before="0" w:beforeAutospacing="0" w:after="0" w:afterAutospacing="0" w:line="360" w:lineRule="auto"/>
        <w:ind w:left="420" w:hanging="420" w:hangingChars="175"/>
        <w:rPr>
          <w:rFonts w:hint="eastAsia" w:ascii="Times New Roman" w:cs="Times New Roman"/>
          <w:color w:val="000000"/>
          <w:highlight w:val="none"/>
        </w:rPr>
      </w:pPr>
      <w:r>
        <w:rPr>
          <w:rFonts w:hint="eastAsia" w:ascii="Times New Roman" w:cs="Times New Roman"/>
          <w:color w:val="auto"/>
          <w:highlight w:val="none"/>
          <w:lang w:val="en-US" w:eastAsia="zh-CN"/>
        </w:rPr>
        <w:t xml:space="preserve">4.1 </w:t>
      </w:r>
      <w:r>
        <w:rPr>
          <w:rFonts w:hint="eastAsia" w:ascii="Times New Roman" w:cs="Times New Roman"/>
          <w:color w:val="000000"/>
          <w:highlight w:val="none"/>
        </w:rPr>
        <w:t>由于此批</w:t>
      </w:r>
      <w:r>
        <w:rPr>
          <w:rFonts w:hint="eastAsia" w:ascii="Times New Roman" w:cs="Times New Roman"/>
          <w:color w:val="000000"/>
          <w:highlight w:val="none"/>
          <w:lang w:val="en-US" w:eastAsia="zh-CN"/>
        </w:rPr>
        <w:t>备件</w:t>
      </w:r>
      <w:r>
        <w:rPr>
          <w:rFonts w:hint="eastAsia" w:ascii="Times New Roman" w:cs="Times New Roman"/>
          <w:color w:val="000000"/>
          <w:highlight w:val="none"/>
        </w:rPr>
        <w:t>的规格参数在询价文件里无法详细描述，需要报价人实地踏勘。</w:t>
      </w:r>
    </w:p>
    <w:p w14:paraId="7C79FF14">
      <w:pPr>
        <w:pStyle w:val="16"/>
        <w:spacing w:before="0" w:beforeAutospacing="0" w:after="0" w:afterAutospacing="0" w:line="360" w:lineRule="auto"/>
        <w:ind w:left="420" w:hanging="420" w:hangingChars="175"/>
        <w:rPr>
          <w:rFonts w:hint="default" w:ascii="Times New Roman" w:eastAsia="宋体" w:cs="Times New Roman"/>
          <w:color w:val="000000"/>
          <w:highlight w:val="none"/>
          <w:lang w:val="en-US" w:eastAsia="zh-CN"/>
        </w:rPr>
      </w:pPr>
      <w:r>
        <w:rPr>
          <w:rFonts w:hint="eastAsia" w:ascii="Times New Roman" w:cs="Times New Roman"/>
          <w:color w:val="000000"/>
          <w:highlight w:val="none"/>
          <w:lang w:val="en-US" w:eastAsia="zh-CN"/>
        </w:rPr>
        <w:t>4.2 采购人</w:t>
      </w:r>
      <w:r>
        <w:rPr>
          <w:rFonts w:hint="eastAsia" w:ascii="Times New Roman" w:cs="Times New Roman"/>
          <w:color w:val="000000"/>
          <w:highlight w:val="none"/>
        </w:rPr>
        <w:t>将组织报价人在报名时间截止后、报价截止日前</w:t>
      </w:r>
      <w:r>
        <w:rPr>
          <w:rFonts w:ascii="Times New Roman" w:cs="Times New Roman"/>
          <w:color w:val="000000"/>
          <w:highlight w:val="none"/>
          <w:u w:val="single"/>
        </w:rPr>
        <w:t>5</w:t>
      </w:r>
      <w:r>
        <w:rPr>
          <w:rFonts w:hint="eastAsia" w:ascii="Times New Roman" w:cs="Times New Roman"/>
          <w:color w:val="000000"/>
          <w:highlight w:val="none"/>
        </w:rPr>
        <w:t>天统一安排实地踏勘，时间另行通知。</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5</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12</w:t>
      </w:r>
      <w:r>
        <w:rPr>
          <w:color w:val="auto"/>
          <w:highlight w:val="none"/>
        </w:rPr>
        <w:t>月</w:t>
      </w:r>
      <w:r>
        <w:rPr>
          <w:rFonts w:hint="eastAsia"/>
          <w:color w:val="auto"/>
          <w:highlight w:val="none"/>
          <w:u w:val="single"/>
          <w:lang w:val="en-US" w:eastAsia="zh-CN"/>
        </w:rPr>
        <w:t>30</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6</w:t>
      </w:r>
      <w:r>
        <w:rPr>
          <w:rFonts w:hint="eastAsia" w:ascii="Times New Roman" w:cs="Times New Roman"/>
          <w:color w:val="auto"/>
          <w:highlight w:val="none"/>
        </w:rPr>
        <w:t xml:space="preserve">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7</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贰仟贰佰元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12</w:t>
      </w:r>
      <w:r>
        <w:rPr>
          <w:color w:val="auto"/>
          <w:highlight w:val="none"/>
        </w:rPr>
        <w:t>月</w:t>
      </w:r>
      <w:r>
        <w:rPr>
          <w:rFonts w:hint="eastAsia"/>
          <w:color w:val="auto"/>
          <w:highlight w:val="none"/>
          <w:u w:val="single"/>
          <w:lang w:val="en-US" w:eastAsia="zh-CN"/>
        </w:rPr>
        <w:t>30</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eastAsia="zh-CN"/>
        </w:rPr>
        <w:t>:</w:t>
      </w:r>
      <w:r>
        <w:rPr>
          <w:rFonts w:ascii="Times New Roman" w:cs="Times New Roman"/>
          <w:color w:val="auto"/>
          <w:highlight w:val="none"/>
        </w:rPr>
        <w:t>3</w:t>
      </w:r>
      <w:r>
        <w:rPr>
          <w:rFonts w:hint="eastAsia" w:ascii="Times New Roman" w:cs="Times New Roman"/>
          <w:color w:val="auto"/>
          <w:highlight w:val="none"/>
        </w:rPr>
        <w:t>0前到达我司账户</w:t>
      </w:r>
      <w:r>
        <w:rPr>
          <w:rFonts w:hint="eastAsia" w:ascii="Times New Roman" w:cs="Times New Roman"/>
          <w:color w:val="auto"/>
          <w:highlight w:val="none"/>
          <w:lang w:eastAsia="zh-CN"/>
        </w:rPr>
        <w:t>（</w:t>
      </w:r>
      <w:r>
        <w:rPr>
          <w:rFonts w:hint="eastAsia" w:ascii="Times New Roman" w:cs="Times New Roman"/>
          <w:color w:val="auto"/>
          <w:highlight w:val="none"/>
        </w:rPr>
        <w:t>电汇单上必须注明项目名称和采购员姓名</w:t>
      </w:r>
      <w:r>
        <w:rPr>
          <w:rFonts w:hint="eastAsia" w:ascii="Times New Roman" w:cs="Times New Roman"/>
          <w:color w:val="auto"/>
          <w:highlight w:val="none"/>
          <w:lang w:eastAsia="zh-CN"/>
        </w:rPr>
        <w:t>）</w:t>
      </w:r>
      <w:r>
        <w:rPr>
          <w:rFonts w:hint="eastAsia" w:ascii="Times New Roman" w:cs="Times New Roman"/>
          <w:color w:val="auto"/>
          <w:highlight w:val="none"/>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lang w:val="en-US" w:eastAsia="zh-CN"/>
        </w:rPr>
        <w:t>8</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12</w:t>
      </w:r>
      <w:r>
        <w:rPr>
          <w:rFonts w:hint="eastAsia"/>
          <w:color w:val="auto"/>
          <w:kern w:val="0"/>
          <w:sz w:val="24"/>
          <w:szCs w:val="24"/>
          <w:highlight w:val="none"/>
        </w:rPr>
        <w:t>月</w:t>
      </w:r>
      <w:r>
        <w:rPr>
          <w:rFonts w:hint="eastAsia"/>
          <w:color w:val="auto"/>
          <w:kern w:val="0"/>
          <w:sz w:val="24"/>
          <w:szCs w:val="24"/>
          <w:highlight w:val="none"/>
          <w:lang w:val="en-US" w:eastAsia="zh-CN"/>
        </w:rPr>
        <w:t>17</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2025年滁州轨道运营车辆检修备件采购项目（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车辆检修备件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8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814"/>
        <w:gridCol w:w="2211"/>
        <w:gridCol w:w="4535"/>
        <w:gridCol w:w="680"/>
        <w:gridCol w:w="907"/>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81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物资编码</w:t>
            </w:r>
          </w:p>
        </w:tc>
        <w:tc>
          <w:tcPr>
            <w:tcW w:w="2211"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物资名称</w:t>
            </w:r>
          </w:p>
        </w:tc>
        <w:tc>
          <w:tcPr>
            <w:tcW w:w="4535"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技术参数</w:t>
            </w:r>
          </w:p>
        </w:tc>
        <w:tc>
          <w:tcPr>
            <w:tcW w:w="680" w:type="dxa"/>
            <w:vAlign w:val="center"/>
          </w:tcPr>
          <w:p w14:paraId="646856B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907"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814"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 name="Picture_1"/>
                  <wp:cNvGraphicFramePr/>
                  <a:graphic xmlns:a="http://schemas.openxmlformats.org/drawingml/2006/main">
                    <a:graphicData uri="http://schemas.openxmlformats.org/drawingml/2006/picture">
                      <pic:pic xmlns:pic="http://schemas.openxmlformats.org/drawingml/2006/picture">
                        <pic:nvPicPr>
                          <pic:cNvPr id="24" name="Picture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5" name="Picture_1_SpCnt_1"/>
                  <wp:cNvGraphicFramePr/>
                  <a:graphic xmlns:a="http://schemas.openxmlformats.org/drawingml/2006/main">
                    <a:graphicData uri="http://schemas.openxmlformats.org/drawingml/2006/picture">
                      <pic:pic xmlns:pic="http://schemas.openxmlformats.org/drawingml/2006/picture">
                        <pic:nvPicPr>
                          <pic:cNvPr id="25" name="Picture_1_SpCnt_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6" name="图片_66"/>
                  <wp:cNvGraphicFramePr/>
                  <a:graphic xmlns:a="http://schemas.openxmlformats.org/drawingml/2006/main">
                    <a:graphicData uri="http://schemas.openxmlformats.org/drawingml/2006/picture">
                      <pic:pic xmlns:pic="http://schemas.openxmlformats.org/drawingml/2006/picture">
                        <pic:nvPicPr>
                          <pic:cNvPr id="26" name="图片_6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7" name="图片_69"/>
                  <wp:cNvGraphicFramePr/>
                  <a:graphic xmlns:a="http://schemas.openxmlformats.org/drawingml/2006/main">
                    <a:graphicData uri="http://schemas.openxmlformats.org/drawingml/2006/picture">
                      <pic:pic xmlns:pic="http://schemas.openxmlformats.org/drawingml/2006/picture">
                        <pic:nvPicPr>
                          <pic:cNvPr id="27" name="图片_6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8" name="Picture_1_SpCnt_2"/>
                  <wp:cNvGraphicFramePr/>
                  <a:graphic xmlns:a="http://schemas.openxmlformats.org/drawingml/2006/main">
                    <a:graphicData uri="http://schemas.openxmlformats.org/drawingml/2006/picture">
                      <pic:pic xmlns:pic="http://schemas.openxmlformats.org/drawingml/2006/picture">
                        <pic:nvPicPr>
                          <pic:cNvPr id="28" name="Picture_1_SpCnt_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9" name="图片_63"/>
                  <wp:cNvGraphicFramePr/>
                  <a:graphic xmlns:a="http://schemas.openxmlformats.org/drawingml/2006/main">
                    <a:graphicData uri="http://schemas.openxmlformats.org/drawingml/2006/picture">
                      <pic:pic xmlns:pic="http://schemas.openxmlformats.org/drawingml/2006/picture">
                        <pic:nvPicPr>
                          <pic:cNvPr id="29" name="图片_63"/>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30" name="Picture_1_SpCnt_3"/>
                  <wp:cNvGraphicFramePr/>
                  <a:graphic xmlns:a="http://schemas.openxmlformats.org/drawingml/2006/main">
                    <a:graphicData uri="http://schemas.openxmlformats.org/drawingml/2006/picture">
                      <pic:pic xmlns:pic="http://schemas.openxmlformats.org/drawingml/2006/picture">
                        <pic:nvPicPr>
                          <pic:cNvPr id="30" name="Picture_1_SpCnt_3"/>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10070401048001</w:t>
            </w:r>
          </w:p>
        </w:tc>
        <w:tc>
          <w:tcPr>
            <w:tcW w:w="2211"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31" name="Picture_1_SpCnt_4"/>
                  <wp:cNvGraphicFramePr/>
                  <a:graphic xmlns:a="http://schemas.openxmlformats.org/drawingml/2006/main">
                    <a:graphicData uri="http://schemas.openxmlformats.org/drawingml/2006/picture">
                      <pic:pic xmlns:pic="http://schemas.openxmlformats.org/drawingml/2006/picture">
                        <pic:nvPicPr>
                          <pic:cNvPr id="31" name="Picture_1_SpCnt_4"/>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32" name="Picture_1_SpCnt_5"/>
                  <wp:cNvGraphicFramePr/>
                  <a:graphic xmlns:a="http://schemas.openxmlformats.org/drawingml/2006/main">
                    <a:graphicData uri="http://schemas.openxmlformats.org/drawingml/2006/picture">
                      <pic:pic xmlns:pic="http://schemas.openxmlformats.org/drawingml/2006/picture">
                        <pic:nvPicPr>
                          <pic:cNvPr id="32" name="Picture_1_SpCnt_5"/>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33" name="图片_65"/>
                  <wp:cNvGraphicFramePr/>
                  <a:graphic xmlns:a="http://schemas.openxmlformats.org/drawingml/2006/main">
                    <a:graphicData uri="http://schemas.openxmlformats.org/drawingml/2006/picture">
                      <pic:pic xmlns:pic="http://schemas.openxmlformats.org/drawingml/2006/picture">
                        <pic:nvPicPr>
                          <pic:cNvPr id="33" name="图片_65"/>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4" name="图片_70"/>
                  <wp:cNvGraphicFramePr/>
                  <a:graphic xmlns:a="http://schemas.openxmlformats.org/drawingml/2006/main">
                    <a:graphicData uri="http://schemas.openxmlformats.org/drawingml/2006/picture">
                      <pic:pic xmlns:pic="http://schemas.openxmlformats.org/drawingml/2006/picture">
                        <pic:nvPicPr>
                          <pic:cNvPr id="34" name="图片_7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5" name="图片_64"/>
                  <wp:cNvGraphicFramePr/>
                  <a:graphic xmlns:a="http://schemas.openxmlformats.org/drawingml/2006/main">
                    <a:graphicData uri="http://schemas.openxmlformats.org/drawingml/2006/picture">
                      <pic:pic xmlns:pic="http://schemas.openxmlformats.org/drawingml/2006/picture">
                        <pic:nvPicPr>
                          <pic:cNvPr id="35" name="图片_6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6" name="Picture_1_SpCnt_6"/>
                  <wp:cNvGraphicFramePr/>
                  <a:graphic xmlns:a="http://schemas.openxmlformats.org/drawingml/2006/main">
                    <a:graphicData uri="http://schemas.openxmlformats.org/drawingml/2006/picture">
                      <pic:pic xmlns:pic="http://schemas.openxmlformats.org/drawingml/2006/picture">
                        <pic:nvPicPr>
                          <pic:cNvPr id="36" name="Picture_1_SpCnt_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37" name="图片_62"/>
                  <wp:cNvGraphicFramePr/>
                  <a:graphic xmlns:a="http://schemas.openxmlformats.org/drawingml/2006/main">
                    <a:graphicData uri="http://schemas.openxmlformats.org/drawingml/2006/picture">
                      <pic:pic xmlns:pic="http://schemas.openxmlformats.org/drawingml/2006/picture">
                        <pic:nvPicPr>
                          <pic:cNvPr id="37" name="图片_62"/>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38" name="图片_71"/>
                  <wp:cNvGraphicFramePr/>
                  <a:graphic xmlns:a="http://schemas.openxmlformats.org/drawingml/2006/main">
                    <a:graphicData uri="http://schemas.openxmlformats.org/drawingml/2006/picture">
                      <pic:pic xmlns:pic="http://schemas.openxmlformats.org/drawingml/2006/picture">
                        <pic:nvPicPr>
                          <pic:cNvPr id="38" name="图片_71"/>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9" name="图片_61"/>
                  <wp:cNvGraphicFramePr/>
                  <a:graphic xmlns:a="http://schemas.openxmlformats.org/drawingml/2006/main">
                    <a:graphicData uri="http://schemas.openxmlformats.org/drawingml/2006/picture">
                      <pic:pic xmlns:pic="http://schemas.openxmlformats.org/drawingml/2006/picture">
                        <pic:nvPicPr>
                          <pic:cNvPr id="39" name="图片_6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40" name="Picture_1_SpCnt_7"/>
                  <wp:cNvGraphicFramePr/>
                  <a:graphic xmlns:a="http://schemas.openxmlformats.org/drawingml/2006/main">
                    <a:graphicData uri="http://schemas.openxmlformats.org/drawingml/2006/picture">
                      <pic:pic xmlns:pic="http://schemas.openxmlformats.org/drawingml/2006/picture">
                        <pic:nvPicPr>
                          <pic:cNvPr id="40" name="Picture_1_SpCnt_7"/>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压力表</w:t>
            </w:r>
          </w:p>
        </w:tc>
        <w:tc>
          <w:tcPr>
            <w:tcW w:w="4535" w:type="dxa"/>
            <w:shd w:val="clear" w:color="auto" w:fill="auto"/>
            <w:vAlign w:val="center"/>
          </w:tcPr>
          <w:p w14:paraId="2410D415">
            <w:pPr>
              <w:keepNext w:val="0"/>
              <w:keepLines w:val="0"/>
              <w:widowControl/>
              <w:suppressLineNumbers w:val="0"/>
              <w:jc w:val="left"/>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1.压力表规格1200kPa；</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2.精度等级:1.0；</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3.表盘为黑底，白刻度线，白针连总风缸压力，红针连制动缸压力，红针在上，白针在下。文字“总风缸白针”为白色字，文字“制动缸红针”为红色字；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4.压力表为背光设计，采用LED照明，LED灯可独立更换。工作电压DC110V；</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5.适用环境温度:-40℃~+70℃；</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6.防护等级:IP43；</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7.接头可与满足IS08434-1标准的接头配合使用，村质为铜；</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8.接地片适用6.3mmx0.8mm的插簧端子；</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9.照明线适用插头型号为DJ7024-3.5-2.1；</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10.产品标识处需有出厂流水号；</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11.产品适用于滁宁城际电客车主风管和制动风管压力监测。</w:t>
            </w:r>
          </w:p>
        </w:tc>
        <w:tc>
          <w:tcPr>
            <w:tcW w:w="680"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件</w:t>
            </w:r>
          </w:p>
        </w:tc>
        <w:tc>
          <w:tcPr>
            <w:tcW w:w="907"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814" w:type="dxa"/>
            <w:shd w:val="clear" w:color="auto" w:fill="auto"/>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41" name="Picture_1_SpCnt_8"/>
                  <wp:cNvGraphicFramePr/>
                  <a:graphic xmlns:a="http://schemas.openxmlformats.org/drawingml/2006/main">
                    <a:graphicData uri="http://schemas.openxmlformats.org/drawingml/2006/picture">
                      <pic:pic xmlns:pic="http://schemas.openxmlformats.org/drawingml/2006/picture">
                        <pic:nvPicPr>
                          <pic:cNvPr id="41" name="Picture_1_SpCnt_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63020101008002</w:t>
            </w:r>
          </w:p>
        </w:tc>
        <w:tc>
          <w:tcPr>
            <w:tcW w:w="2211" w:type="dxa"/>
            <w:shd w:val="clear" w:color="auto" w:fill="auto"/>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0795" cy="9525"/>
                  <wp:effectExtent l="0" t="0" r="0" b="0"/>
                  <wp:wrapNone/>
                  <wp:docPr id="42" name="Picture_1_SpCnt_9"/>
                  <wp:cNvGraphicFramePr/>
                  <a:graphic xmlns:a="http://schemas.openxmlformats.org/drawingml/2006/main">
                    <a:graphicData uri="http://schemas.openxmlformats.org/drawingml/2006/picture">
                      <pic:pic xmlns:pic="http://schemas.openxmlformats.org/drawingml/2006/picture">
                        <pic:nvPicPr>
                          <pic:cNvPr id="42" name="Picture_1_SpCnt_9"/>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525" cy="9525"/>
                  <wp:effectExtent l="0" t="0" r="0" b="0"/>
                  <wp:wrapNone/>
                  <wp:docPr id="43" name="Picture_1_SpCnt_10"/>
                  <wp:cNvGraphicFramePr/>
                  <a:graphic xmlns:a="http://schemas.openxmlformats.org/drawingml/2006/main">
                    <a:graphicData uri="http://schemas.openxmlformats.org/drawingml/2006/picture">
                      <pic:pic xmlns:pic="http://schemas.openxmlformats.org/drawingml/2006/picture">
                        <pic:nvPicPr>
                          <pic:cNvPr id="43" name="Picture_1_SpCnt_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齿轮箱钢丝</w:t>
            </w:r>
          </w:p>
        </w:tc>
        <w:tc>
          <w:tcPr>
            <w:tcW w:w="4535" w:type="dxa"/>
            <w:shd w:val="clear" w:color="auto" w:fill="auto"/>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GB/T4240 TA-1.2 302HQ</w:t>
            </w:r>
          </w:p>
        </w:tc>
        <w:tc>
          <w:tcPr>
            <w:tcW w:w="680" w:type="dxa"/>
            <w:shd w:val="clear" w:color="auto" w:fill="auto"/>
            <w:vAlign w:val="center"/>
          </w:tcPr>
          <w:p w14:paraId="2F32810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公斤</w:t>
            </w:r>
          </w:p>
        </w:tc>
        <w:tc>
          <w:tcPr>
            <w:tcW w:w="907" w:type="dxa"/>
            <w:shd w:val="clear" w:color="auto" w:fill="auto"/>
            <w:vAlign w:val="center"/>
          </w:tcPr>
          <w:p w14:paraId="110F8A8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w:t>
            </w: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363E07B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814" w:type="dxa"/>
            <w:shd w:val="clear" w:color="auto" w:fill="auto"/>
            <w:vAlign w:val="center"/>
          </w:tcPr>
          <w:p w14:paraId="3846A94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10048002008002</w:t>
            </w:r>
          </w:p>
        </w:tc>
        <w:tc>
          <w:tcPr>
            <w:tcW w:w="2211" w:type="dxa"/>
            <w:shd w:val="clear" w:color="auto" w:fill="auto"/>
            <w:vAlign w:val="center"/>
          </w:tcPr>
          <w:p w14:paraId="76B2347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ADD风管-PU</w:t>
            </w:r>
          </w:p>
        </w:tc>
        <w:tc>
          <w:tcPr>
            <w:tcW w:w="4535" w:type="dxa"/>
            <w:shd w:val="clear" w:color="auto" w:fill="auto"/>
            <w:vAlign w:val="center"/>
          </w:tcPr>
          <w:p w14:paraId="799C81D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6×1</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推荐:赛德</w:t>
            </w:r>
          </w:p>
        </w:tc>
        <w:tc>
          <w:tcPr>
            <w:tcW w:w="680" w:type="dxa"/>
            <w:shd w:val="clear" w:color="auto" w:fill="auto"/>
            <w:vAlign w:val="center"/>
          </w:tcPr>
          <w:p w14:paraId="581CC4F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米</w:t>
            </w:r>
          </w:p>
        </w:tc>
        <w:tc>
          <w:tcPr>
            <w:tcW w:w="907" w:type="dxa"/>
            <w:shd w:val="clear" w:color="auto" w:fill="auto"/>
            <w:vAlign w:val="center"/>
          </w:tcPr>
          <w:p w14:paraId="52BE099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r>
      <w:tr w14:paraId="3F524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06EEFF8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814" w:type="dxa"/>
            <w:shd w:val="clear" w:color="auto" w:fill="auto"/>
            <w:vAlign w:val="center"/>
          </w:tcPr>
          <w:p w14:paraId="3EBF626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10080302068001</w:t>
            </w:r>
          </w:p>
        </w:tc>
        <w:tc>
          <w:tcPr>
            <w:tcW w:w="2211" w:type="dxa"/>
            <w:shd w:val="clear" w:color="auto" w:fill="auto"/>
            <w:vAlign w:val="center"/>
          </w:tcPr>
          <w:p w14:paraId="6B37E4A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司机室空调机组滤料</w:t>
            </w:r>
          </w:p>
        </w:tc>
        <w:tc>
          <w:tcPr>
            <w:tcW w:w="4535" w:type="dxa"/>
            <w:shd w:val="clear" w:color="auto" w:fill="auto"/>
            <w:vAlign w:val="center"/>
          </w:tcPr>
          <w:p w14:paraId="6B42A81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140GSM865mm*445mm、厚度20mm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阻燃可水洗</w:t>
            </w:r>
          </w:p>
        </w:tc>
        <w:tc>
          <w:tcPr>
            <w:tcW w:w="680" w:type="dxa"/>
            <w:shd w:val="clear" w:color="auto" w:fill="auto"/>
            <w:vAlign w:val="center"/>
          </w:tcPr>
          <w:p w14:paraId="70D641B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块</w:t>
            </w:r>
          </w:p>
        </w:tc>
        <w:tc>
          <w:tcPr>
            <w:tcW w:w="907" w:type="dxa"/>
            <w:shd w:val="clear" w:color="auto" w:fill="auto"/>
            <w:vAlign w:val="center"/>
          </w:tcPr>
          <w:p w14:paraId="4792BEB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336</w:t>
            </w:r>
          </w:p>
        </w:tc>
      </w:tr>
      <w:tr w14:paraId="60954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77275CE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814" w:type="dxa"/>
            <w:shd w:val="clear" w:color="auto" w:fill="auto"/>
            <w:vAlign w:val="center"/>
          </w:tcPr>
          <w:p w14:paraId="2759ECB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10080102068001</w:t>
            </w:r>
          </w:p>
        </w:tc>
        <w:tc>
          <w:tcPr>
            <w:tcW w:w="2211" w:type="dxa"/>
            <w:shd w:val="clear" w:color="auto" w:fill="auto"/>
            <w:vAlign w:val="center"/>
          </w:tcPr>
          <w:p w14:paraId="7BEC2E0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9525"/>
                  <wp:effectExtent l="0" t="0" r="0" b="0"/>
                  <wp:wrapNone/>
                  <wp:docPr id="44" name="Picture_1_SpCnt_11"/>
                  <wp:cNvGraphicFramePr/>
                  <a:graphic xmlns:a="http://schemas.openxmlformats.org/drawingml/2006/main">
                    <a:graphicData uri="http://schemas.openxmlformats.org/drawingml/2006/picture">
                      <pic:pic xmlns:pic="http://schemas.openxmlformats.org/drawingml/2006/picture">
                        <pic:nvPicPr>
                          <pic:cNvPr id="44" name="Picture_1_SpCnt_1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10795" cy="9525"/>
                  <wp:effectExtent l="0" t="0" r="0" b="0"/>
                  <wp:wrapNone/>
                  <wp:docPr id="45" name="Picture_1_SpCnt_12"/>
                  <wp:cNvGraphicFramePr/>
                  <a:graphic xmlns:a="http://schemas.openxmlformats.org/drawingml/2006/main">
                    <a:graphicData uri="http://schemas.openxmlformats.org/drawingml/2006/picture">
                      <pic:pic xmlns:pic="http://schemas.openxmlformats.org/drawingml/2006/picture">
                        <pic:nvPicPr>
                          <pic:cNvPr id="45" name="Picture_1_SpCnt_12"/>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客室空调机组滤料</w:t>
            </w:r>
          </w:p>
        </w:tc>
        <w:tc>
          <w:tcPr>
            <w:tcW w:w="4535" w:type="dxa"/>
            <w:shd w:val="clear" w:color="auto" w:fill="auto"/>
            <w:vAlign w:val="center"/>
          </w:tcPr>
          <w:p w14:paraId="6CEF87A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140GSM940mm*240mm、厚度20mm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阻燃可水洗</w:t>
            </w:r>
          </w:p>
        </w:tc>
        <w:tc>
          <w:tcPr>
            <w:tcW w:w="680" w:type="dxa"/>
            <w:shd w:val="clear" w:color="auto" w:fill="auto"/>
            <w:vAlign w:val="center"/>
          </w:tcPr>
          <w:p w14:paraId="06BCEFB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块</w:t>
            </w:r>
          </w:p>
        </w:tc>
        <w:tc>
          <w:tcPr>
            <w:tcW w:w="907" w:type="dxa"/>
            <w:shd w:val="clear" w:color="auto" w:fill="auto"/>
            <w:vAlign w:val="center"/>
          </w:tcPr>
          <w:p w14:paraId="2DCD797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2688</w:t>
            </w:r>
          </w:p>
        </w:tc>
      </w:tr>
      <w:tr w14:paraId="09614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827" w:type="dxa"/>
            <w:gridSpan w:val="6"/>
            <w:shd w:val="clear" w:color="auto" w:fill="auto"/>
            <w:vAlign w:val="center"/>
          </w:tcPr>
          <w:p w14:paraId="6B9EB3E2">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4F9B663B">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2FA457FC">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0D0BF26D">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0" w:firstLine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34426A36">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3"/>
                          <a:stretch>
                            <a:fillRect/>
                          </a:stretch>
                        </pic:blipFill>
                        <pic:spPr>
                          <a:xfrm>
                            <a:off x="0" y="0"/>
                            <a:ext cx="2172335" cy="480060"/>
                          </a:xfrm>
                          <a:prstGeom prst="rect">
                            <a:avLst/>
                          </a:prstGeom>
                          <a:noFill/>
                          <a:ln>
                            <a:noFill/>
                          </a:ln>
                        </pic:spPr>
                      </pic:pic>
                    </a:graphicData>
                  </a:graphic>
                </wp:anchor>
              </w:drawing>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w:t>
            </w:r>
            <w:r>
              <w:rPr>
                <w:rFonts w:hint="eastAsia"/>
                <w:color w:val="auto"/>
                <w:sz w:val="22"/>
                <w:szCs w:val="22"/>
                <w:highlight w:val="none"/>
                <w:lang w:val="en-US" w:eastAsia="zh-CN"/>
              </w:rPr>
              <w:t>12</w:t>
            </w:r>
            <w:r>
              <w:rPr>
                <w:rFonts w:hint="eastAsia"/>
                <w:color w:val="auto"/>
                <w:sz w:val="22"/>
                <w:szCs w:val="22"/>
                <w:highlight w:val="none"/>
                <w:lang w:eastAsia="zh-CN"/>
              </w:rPr>
              <w:t>-000</w:t>
            </w:r>
            <w:r>
              <w:rPr>
                <w:rFonts w:hint="eastAsia"/>
                <w:color w:val="auto"/>
                <w:sz w:val="22"/>
                <w:szCs w:val="22"/>
                <w:highlight w:val="none"/>
                <w:lang w:val="en-US" w:eastAsia="zh-CN"/>
              </w:rPr>
              <w:t>2</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个工作日</w:t>
            </w:r>
            <w:r>
              <w:rPr>
                <w:rFonts w:hint="eastAsia" w:ascii="宋体" w:hAnsi="宋体" w:cs="宋体"/>
                <w:color w:val="auto"/>
                <w:kern w:val="0"/>
                <w:sz w:val="20"/>
                <w:highlight w:val="none"/>
                <w:lang w:bidi="ar"/>
              </w:rPr>
              <w:t>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12</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17</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12</w:t>
            </w:r>
            <w:r>
              <w:rPr>
                <w:rStyle w:val="75"/>
                <w:rFonts w:hint="default"/>
                <w:color w:val="auto"/>
                <w:highlight w:val="none"/>
                <w:lang w:bidi="ar"/>
              </w:rPr>
              <w:t>月</w:t>
            </w:r>
            <w:r>
              <w:rPr>
                <w:rStyle w:val="79"/>
                <w:rFonts w:hint="eastAsia"/>
                <w:color w:val="auto"/>
                <w:highlight w:val="none"/>
                <w:lang w:val="en-US" w:eastAsia="zh-CN" w:bidi="ar"/>
              </w:rPr>
              <w:t>30</w:t>
            </w:r>
            <w:bookmarkStart w:id="12" w:name="_GoBack"/>
            <w:bookmarkEnd w:id="12"/>
            <w:r>
              <w:rPr>
                <w:rStyle w:val="75"/>
                <w:rFonts w:hint="default"/>
                <w:color w:val="auto"/>
                <w:highlight w:val="none"/>
                <w:lang w:bidi="ar"/>
              </w:rPr>
              <w:t>日前盖章寄回</w:t>
            </w:r>
            <w:r>
              <w:rPr>
                <w:rStyle w:val="75"/>
                <w:rFonts w:hint="eastAsia"/>
                <w:color w:val="auto"/>
                <w:highlight w:val="none"/>
                <w:lang w:eastAsia="zh-CN" w:bidi="ar"/>
              </w:rPr>
              <w:t>，</w:t>
            </w:r>
            <w:r>
              <w:rPr>
                <w:rStyle w:val="75"/>
                <w:rFonts w:hint="default"/>
                <w:color w:val="auto"/>
                <w:highlight w:val="none"/>
                <w:lang w:bidi="ar"/>
              </w:rPr>
              <w:t>并确保此报价至少在30个日历日</w:t>
            </w:r>
            <w:r>
              <w:rPr>
                <w:rStyle w:val="75"/>
                <w:rFonts w:hint="eastAsia"/>
                <w:color w:val="auto"/>
                <w:highlight w:val="none"/>
                <w:lang w:val="en-US" w:eastAsia="zh-CN" w:bidi="ar"/>
              </w:rPr>
              <w:t>内</w:t>
            </w:r>
            <w:r>
              <w:rPr>
                <w:rStyle w:val="75"/>
                <w:rFonts w:hint="default"/>
                <w:color w:val="auto"/>
                <w:highlight w:val="none"/>
                <w:lang w:bidi="ar"/>
              </w:rPr>
              <w:t>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2025年滁州轨道运营车辆检修备件</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w:t>
            </w:r>
            <w:r>
              <w:rPr>
                <w:rFonts w:hint="eastAsia"/>
                <w:color w:val="auto"/>
                <w:sz w:val="18"/>
                <w:szCs w:val="18"/>
                <w:highlight w:val="none"/>
                <w:lang w:eastAsia="zh-CN"/>
              </w:rPr>
              <w:t>绝无</w:t>
            </w:r>
            <w:r>
              <w:rPr>
                <w:rFonts w:hint="eastAsia"/>
                <w:color w:val="auto"/>
                <w:sz w:val="18"/>
                <w:szCs w:val="18"/>
                <w:highlight w:val="none"/>
              </w:rPr>
              <w:t>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w:t>
            </w:r>
            <w:r>
              <w:rPr>
                <w:rFonts w:hint="eastAsia"/>
                <w:color w:val="auto"/>
                <w:sz w:val="18"/>
                <w:szCs w:val="18"/>
                <w:highlight w:val="none"/>
                <w:lang w:eastAsia="zh-CN"/>
              </w:rPr>
              <w:t>（</w:t>
            </w:r>
            <w:r>
              <w:rPr>
                <w:rFonts w:hint="eastAsia"/>
                <w:color w:val="auto"/>
                <w:sz w:val="18"/>
                <w:szCs w:val="18"/>
                <w:highlight w:val="none"/>
              </w:rPr>
              <w:t>CCC</w:t>
            </w:r>
            <w:r>
              <w:rPr>
                <w:rFonts w:hint="eastAsia"/>
                <w:color w:val="auto"/>
                <w:sz w:val="18"/>
                <w:szCs w:val="18"/>
                <w:highlight w:val="none"/>
                <w:lang w:eastAsia="zh-CN"/>
              </w:rPr>
              <w:t>）</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92804592"/>
      <w:bookmarkStart w:id="4" w:name="_Toc10620851"/>
      <w:bookmarkStart w:id="5" w:name="_Toc22503"/>
      <w:bookmarkStart w:id="6" w:name="_Toc472325755"/>
      <w:bookmarkStart w:id="7" w:name="_Toc470617844"/>
      <w:bookmarkStart w:id="8" w:name="_Toc471894962"/>
      <w:bookmarkStart w:id="9" w:name="_Toc477250300"/>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6CC0ED52">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4305A4C">
      <w:pPr>
        <w:snapToGrid w:val="0"/>
        <w:spacing w:line="360" w:lineRule="auto"/>
        <w:rPr>
          <w:rFonts w:ascii="宋体" w:hAnsi="宋体"/>
          <w:b/>
          <w:szCs w:val="21"/>
          <w:highlight w:val="none"/>
        </w:rPr>
      </w:pPr>
      <w:r>
        <w:rPr>
          <w:rFonts w:hint="eastAsia" w:ascii="宋体" w:hAnsi="宋体"/>
          <w:b/>
          <w:szCs w:val="21"/>
          <w:highlight w:val="none"/>
        </w:rPr>
        <w:t>2.   价格</w:t>
      </w:r>
    </w:p>
    <w:p w14:paraId="3A9F6524">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0819C04B">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250E88E3">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52B2A57D">
      <w:pPr>
        <w:snapToGrid w:val="0"/>
        <w:spacing w:line="360" w:lineRule="auto"/>
        <w:rPr>
          <w:rFonts w:ascii="宋体" w:hAnsi="宋体"/>
          <w:b/>
          <w:szCs w:val="21"/>
          <w:highlight w:val="none"/>
        </w:rPr>
      </w:pPr>
      <w:r>
        <w:rPr>
          <w:rFonts w:hint="eastAsia" w:ascii="宋体" w:hAnsi="宋体"/>
          <w:b/>
          <w:szCs w:val="21"/>
          <w:highlight w:val="none"/>
        </w:rPr>
        <w:t>4.   交货时间</w:t>
      </w:r>
    </w:p>
    <w:p w14:paraId="73E4988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rPr>
        <w:t xml:space="preserve"> </w:t>
      </w:r>
      <w:r>
        <w:rPr>
          <w:rFonts w:ascii="宋体" w:hAnsi="宋体"/>
          <w:b/>
          <w:szCs w:val="21"/>
          <w:highlight w:val="none"/>
          <w:u w:val="single"/>
        </w:rPr>
        <w:t xml:space="preserve">    </w:t>
      </w:r>
      <w:r>
        <w:rPr>
          <w:rFonts w:hint="eastAsia" w:ascii="宋体" w:hAnsi="宋体"/>
          <w:szCs w:val="21"/>
          <w:highlight w:val="none"/>
        </w:rPr>
        <w:t>个</w:t>
      </w:r>
      <w:r>
        <w:rPr>
          <w:rFonts w:hint="eastAsia" w:ascii="宋体" w:hAnsi="宋体"/>
          <w:szCs w:val="21"/>
          <w:highlight w:val="none"/>
          <w:lang w:eastAsia="zh-CN"/>
        </w:rPr>
        <w:t>日历日</w:t>
      </w:r>
      <w:r>
        <w:rPr>
          <w:rFonts w:hint="eastAsia" w:ascii="宋体" w:hAnsi="宋体"/>
          <w:szCs w:val="21"/>
          <w:highlight w:val="none"/>
        </w:rPr>
        <w:t>内，将货物全部送达上述指定地点</w:t>
      </w:r>
      <w:r>
        <w:rPr>
          <w:rFonts w:hint="eastAsia" w:ascii="宋体" w:hAnsi="宋体"/>
          <w:color w:val="000000"/>
          <w:szCs w:val="21"/>
          <w:highlight w:val="none"/>
        </w:rPr>
        <w:t>。</w:t>
      </w:r>
    </w:p>
    <w:p w14:paraId="375ED891">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5C63F7FD">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AB63145">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6ADAF583">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6EA26F53">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54891CBF">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2F1A73BA">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6C836D43">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4C229EBF">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B46DF98">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E8DC608">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4FD73BCD">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7F5EF688">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262EFE9F">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6F090A61">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5EF6F5FF">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6BE7910E">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145694C">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5FAC62F1">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79AD8BE">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szCs w:val="21"/>
          <w:highlight w:val="none"/>
        </w:rPr>
        <w:t>内（含本数）完成。</w:t>
      </w:r>
    </w:p>
    <w:p w14:paraId="6C22A739">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个日历日内（含本数）完成。</w:t>
      </w:r>
    </w:p>
    <w:p w14:paraId="509C67FE">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4F9C046">
      <w:pPr>
        <w:numPr>
          <w:ilvl w:val="0"/>
          <w:numId w:val="6"/>
        </w:numPr>
        <w:snapToGrid w:val="0"/>
        <w:spacing w:line="360" w:lineRule="auto"/>
        <w:ind w:left="525" w:hanging="525"/>
        <w:rPr>
          <w:rFonts w:ascii="宋体" w:hAnsi="宋体"/>
          <w:b/>
          <w:szCs w:val="21"/>
          <w:highlight w:val="none"/>
        </w:rPr>
      </w:pPr>
      <w:r>
        <w:rPr>
          <w:rFonts w:hint="eastAsia" w:ascii="宋体" w:hAnsi="宋体"/>
          <w:b/>
          <w:szCs w:val="21"/>
          <w:highlight w:val="none"/>
        </w:rPr>
        <w:t>货款支付</w:t>
      </w:r>
    </w:p>
    <w:p w14:paraId="7F0BD73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highlight w:val="none"/>
        </w:rPr>
        <w:t>余款自货物验收合格之日起（从次日起算）一年内无任何质量问题，由买方</w:t>
      </w:r>
      <w:r>
        <w:rPr>
          <w:rFonts w:hint="eastAsia" w:ascii="宋体" w:hAnsi="宋体"/>
          <w:szCs w:val="21"/>
          <w:highlight w:val="none"/>
          <w:u w:val="none"/>
        </w:rPr>
        <w:t>90</w:t>
      </w:r>
      <w:r>
        <w:rPr>
          <w:rFonts w:hint="eastAsia" w:ascii="宋体" w:hAnsi="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5A9D8AC6">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7F6AD431">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322766F0">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44A282FC">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6CB9A72E">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lang w:eastAsia="zh-CN"/>
        </w:rPr>
        <w:t>个日历日</w:t>
      </w:r>
      <w:r>
        <w:rPr>
          <w:rFonts w:hint="eastAsia" w:ascii="宋体" w:hAnsi="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01DFFBC2">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1BB7FFB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7E334DD4">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28228C5">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3A3CD54E">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ADB1A7E">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1</w:t>
      </w:r>
      <w:r>
        <w:rPr>
          <w:rFonts w:hint="eastAsia" w:ascii="宋体" w:hAnsi="宋体"/>
          <w:color w:val="000000"/>
          <w:szCs w:val="21"/>
          <w:highlight w:val="none"/>
          <w:u w:val="single"/>
        </w:rPr>
        <w:t xml:space="preserve">0 </w:t>
      </w:r>
      <w:r>
        <w:rPr>
          <w:rFonts w:hint="eastAsia" w:ascii="宋体" w:hAnsi="宋体"/>
          <w:szCs w:val="21"/>
          <w:highlight w:val="none"/>
          <w:lang w:val="en-US" w:eastAsia="zh-CN"/>
        </w:rPr>
        <w:t>个日历日</w:t>
      </w:r>
      <w:r>
        <w:rPr>
          <w:rFonts w:hint="eastAsia" w:ascii="宋体" w:hAnsi="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54ADCBAD">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763DE0FE">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6095188"/>
          <w:lang w:val="en-US" w:eastAsia="zh-CN"/>
        </w:rPr>
        <w:t>卖方联系人</w:t>
      </w:r>
      <w:r>
        <w:rPr>
          <w:rFonts w:hint="eastAsia" w:ascii="宋体" w:hAnsi="宋体" w:eastAsia="宋体" w:cs="Times New Roman"/>
          <w:spacing w:val="0"/>
          <w:kern w:val="0"/>
          <w:szCs w:val="21"/>
          <w:highlight w:val="none"/>
          <w:fitText w:val="1470" w:id="609518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02752535"/>
          <w:lang w:val="en-US" w:eastAsia="zh-CN"/>
        </w:rPr>
        <w:t>电话号码</w:t>
      </w:r>
      <w:r>
        <w:rPr>
          <w:rFonts w:hint="eastAsia" w:ascii="宋体" w:hAnsi="宋体" w:eastAsia="宋体" w:cs="Times New Roman"/>
          <w:spacing w:val="2"/>
          <w:kern w:val="0"/>
          <w:szCs w:val="21"/>
          <w:highlight w:val="none"/>
          <w:fitText w:val="1470" w:id="80275253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60221038"/>
          <w:lang w:val="en-US" w:eastAsia="zh-CN"/>
        </w:rPr>
        <w:t>送达地址</w:t>
      </w:r>
      <w:r>
        <w:rPr>
          <w:rFonts w:hint="eastAsia" w:ascii="宋体" w:hAnsi="宋体" w:eastAsia="宋体" w:cs="Times New Roman"/>
          <w:spacing w:val="2"/>
          <w:kern w:val="0"/>
          <w:szCs w:val="21"/>
          <w:highlight w:val="none"/>
          <w:fitText w:val="1470" w:id="136022103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2001155113"/>
          <w:lang w:val="en-US" w:eastAsia="zh-CN"/>
        </w:rPr>
        <w:t>电子联系</w:t>
      </w:r>
      <w:r>
        <w:rPr>
          <w:rFonts w:hint="eastAsia" w:ascii="宋体" w:hAnsi="宋体" w:eastAsia="宋体" w:cs="Times New Roman"/>
          <w:spacing w:val="0"/>
          <w:kern w:val="0"/>
          <w:szCs w:val="21"/>
          <w:highlight w:val="none"/>
          <w:fitText w:val="1470" w:id="200115511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773597052"/>
        </w:rPr>
        <w:t>买方联系人</w:t>
      </w:r>
      <w:r>
        <w:rPr>
          <w:rFonts w:hint="eastAsia" w:ascii="宋体" w:hAnsi="宋体" w:eastAsia="宋体" w:cs="Times New Roman"/>
          <w:spacing w:val="0"/>
          <w:kern w:val="0"/>
          <w:szCs w:val="21"/>
          <w:highlight w:val="none"/>
          <w:fitText w:val="1470" w:id="773597052"/>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359874224"/>
        </w:rPr>
        <w:t>电话号码</w:t>
      </w:r>
      <w:r>
        <w:rPr>
          <w:rFonts w:hint="eastAsia" w:ascii="宋体" w:hAnsi="宋体" w:eastAsia="宋体" w:cs="Times New Roman"/>
          <w:spacing w:val="2"/>
          <w:kern w:val="0"/>
          <w:szCs w:val="21"/>
          <w:highlight w:val="none"/>
          <w:fitText w:val="1470" w:id="1359874224"/>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061176664"/>
        </w:rPr>
        <w:t>送达地址</w:t>
      </w:r>
      <w:r>
        <w:rPr>
          <w:rFonts w:hint="eastAsia" w:ascii="宋体" w:hAnsi="宋体" w:eastAsia="宋体" w:cs="Times New Roman"/>
          <w:spacing w:val="2"/>
          <w:kern w:val="0"/>
          <w:szCs w:val="21"/>
          <w:highlight w:val="none"/>
          <w:fitText w:val="1470" w:id="1061176664"/>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highlight w:val="none"/>
          <w:fitText w:val="1470" w:id="1457475681"/>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D964F17">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5FE4619D">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2D1D6A2E">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36D0F59A">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641E2FC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15671BB"/>
    <w:multiLevelType w:val="singleLevel"/>
    <w:tmpl w:val="315671BB"/>
    <w:lvl w:ilvl="0" w:tentative="0">
      <w:start w:val="1"/>
      <w:numFmt w:val="decimal"/>
      <w:suff w:val="nothing"/>
      <w:lvlText w:val="%1）"/>
      <w:lvlJc w:val="left"/>
      <w:rPr>
        <w:rFonts w:hint="default"/>
        <w:b w:val="0"/>
        <w:bCs w:val="0"/>
      </w:r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2C0730"/>
    <w:rsid w:val="0241242E"/>
    <w:rsid w:val="02645583"/>
    <w:rsid w:val="02B250DA"/>
    <w:rsid w:val="02EA3359"/>
    <w:rsid w:val="02F823F5"/>
    <w:rsid w:val="037325E9"/>
    <w:rsid w:val="03822CFE"/>
    <w:rsid w:val="039F5432"/>
    <w:rsid w:val="03AE3AF3"/>
    <w:rsid w:val="03FD05D6"/>
    <w:rsid w:val="040A2CF3"/>
    <w:rsid w:val="043553B6"/>
    <w:rsid w:val="045B2BCC"/>
    <w:rsid w:val="046B5540"/>
    <w:rsid w:val="047F723D"/>
    <w:rsid w:val="048819FD"/>
    <w:rsid w:val="04893C18"/>
    <w:rsid w:val="04ED064B"/>
    <w:rsid w:val="053718C6"/>
    <w:rsid w:val="05924D4E"/>
    <w:rsid w:val="059511D6"/>
    <w:rsid w:val="05CB5336"/>
    <w:rsid w:val="05DE202C"/>
    <w:rsid w:val="060A660A"/>
    <w:rsid w:val="062067FE"/>
    <w:rsid w:val="068F6E11"/>
    <w:rsid w:val="069A01B7"/>
    <w:rsid w:val="06AE70E8"/>
    <w:rsid w:val="06CE0008"/>
    <w:rsid w:val="07117EF5"/>
    <w:rsid w:val="07153E89"/>
    <w:rsid w:val="07D77390"/>
    <w:rsid w:val="0822060B"/>
    <w:rsid w:val="084E7652"/>
    <w:rsid w:val="08504A1F"/>
    <w:rsid w:val="08DA2C94"/>
    <w:rsid w:val="08E375DA"/>
    <w:rsid w:val="08E458C1"/>
    <w:rsid w:val="09343767"/>
    <w:rsid w:val="094A5F81"/>
    <w:rsid w:val="09646A02"/>
    <w:rsid w:val="097E3F67"/>
    <w:rsid w:val="09896468"/>
    <w:rsid w:val="09A428CF"/>
    <w:rsid w:val="09F2400E"/>
    <w:rsid w:val="0A00672A"/>
    <w:rsid w:val="0A3E078F"/>
    <w:rsid w:val="0A434869"/>
    <w:rsid w:val="0A490A8C"/>
    <w:rsid w:val="0A870BFA"/>
    <w:rsid w:val="0A8960BD"/>
    <w:rsid w:val="0A981059"/>
    <w:rsid w:val="0B2F1F4E"/>
    <w:rsid w:val="0B903ADE"/>
    <w:rsid w:val="0BAF665A"/>
    <w:rsid w:val="0BC35C62"/>
    <w:rsid w:val="0BCD7E05"/>
    <w:rsid w:val="0BEF4CA9"/>
    <w:rsid w:val="0C607954"/>
    <w:rsid w:val="0C961555"/>
    <w:rsid w:val="0D474670"/>
    <w:rsid w:val="0D49488C"/>
    <w:rsid w:val="0D6B4803"/>
    <w:rsid w:val="0D961154"/>
    <w:rsid w:val="0DFE3C20"/>
    <w:rsid w:val="0E41118E"/>
    <w:rsid w:val="0E5E6115"/>
    <w:rsid w:val="0E6F3E7F"/>
    <w:rsid w:val="0E9B2F86"/>
    <w:rsid w:val="0EAF071F"/>
    <w:rsid w:val="0F2067B0"/>
    <w:rsid w:val="0F706100"/>
    <w:rsid w:val="0FB12275"/>
    <w:rsid w:val="106313BA"/>
    <w:rsid w:val="10A51DDA"/>
    <w:rsid w:val="10CA6ACA"/>
    <w:rsid w:val="10EC3443"/>
    <w:rsid w:val="11001706"/>
    <w:rsid w:val="11744091"/>
    <w:rsid w:val="119360D6"/>
    <w:rsid w:val="123A47A4"/>
    <w:rsid w:val="127315B1"/>
    <w:rsid w:val="12E24FBE"/>
    <w:rsid w:val="13143247"/>
    <w:rsid w:val="132A63DF"/>
    <w:rsid w:val="13503F20"/>
    <w:rsid w:val="13623FB2"/>
    <w:rsid w:val="1378114C"/>
    <w:rsid w:val="138B016E"/>
    <w:rsid w:val="138D1D96"/>
    <w:rsid w:val="13ED66B2"/>
    <w:rsid w:val="13F80459"/>
    <w:rsid w:val="14237BE5"/>
    <w:rsid w:val="1435760F"/>
    <w:rsid w:val="14BA3748"/>
    <w:rsid w:val="150F4102"/>
    <w:rsid w:val="1517701E"/>
    <w:rsid w:val="15A13B32"/>
    <w:rsid w:val="15B17473"/>
    <w:rsid w:val="15D20325"/>
    <w:rsid w:val="15D62A35"/>
    <w:rsid w:val="15E6711C"/>
    <w:rsid w:val="15FA6724"/>
    <w:rsid w:val="16491459"/>
    <w:rsid w:val="166D339A"/>
    <w:rsid w:val="16B926C0"/>
    <w:rsid w:val="16F13FCB"/>
    <w:rsid w:val="17575DF8"/>
    <w:rsid w:val="17CC40F0"/>
    <w:rsid w:val="17E31439"/>
    <w:rsid w:val="180A24D2"/>
    <w:rsid w:val="188E75F7"/>
    <w:rsid w:val="197902A7"/>
    <w:rsid w:val="197B401F"/>
    <w:rsid w:val="198E2A16"/>
    <w:rsid w:val="19A76BC3"/>
    <w:rsid w:val="19B906A4"/>
    <w:rsid w:val="19C31F4B"/>
    <w:rsid w:val="19DB2D10"/>
    <w:rsid w:val="19EE47F1"/>
    <w:rsid w:val="1A18361C"/>
    <w:rsid w:val="1A240D2C"/>
    <w:rsid w:val="1A5F124B"/>
    <w:rsid w:val="1AAE5D2F"/>
    <w:rsid w:val="1AE9320B"/>
    <w:rsid w:val="1AF8344E"/>
    <w:rsid w:val="1AFC2F3E"/>
    <w:rsid w:val="1B291859"/>
    <w:rsid w:val="1B4A3CA9"/>
    <w:rsid w:val="1BAA7B2C"/>
    <w:rsid w:val="1BBE4697"/>
    <w:rsid w:val="1BEA0FE8"/>
    <w:rsid w:val="1CA90839"/>
    <w:rsid w:val="1CC21F65"/>
    <w:rsid w:val="1CEC6D48"/>
    <w:rsid w:val="1D21411F"/>
    <w:rsid w:val="1D5C4168"/>
    <w:rsid w:val="1D7E7C3A"/>
    <w:rsid w:val="1DBC6559"/>
    <w:rsid w:val="1DC85359"/>
    <w:rsid w:val="1DD2442A"/>
    <w:rsid w:val="1E312EFF"/>
    <w:rsid w:val="1E450758"/>
    <w:rsid w:val="1E8632EE"/>
    <w:rsid w:val="1F027EE3"/>
    <w:rsid w:val="1F220A99"/>
    <w:rsid w:val="1F3D0BF1"/>
    <w:rsid w:val="1F4A7345"/>
    <w:rsid w:val="1F4E71EE"/>
    <w:rsid w:val="1F533349"/>
    <w:rsid w:val="1F666BD8"/>
    <w:rsid w:val="1F7D45D0"/>
    <w:rsid w:val="1F831D1F"/>
    <w:rsid w:val="1FF22990"/>
    <w:rsid w:val="1FF468DA"/>
    <w:rsid w:val="20531852"/>
    <w:rsid w:val="207D242B"/>
    <w:rsid w:val="20A26336"/>
    <w:rsid w:val="20E44F18"/>
    <w:rsid w:val="20FF5536"/>
    <w:rsid w:val="21124FCE"/>
    <w:rsid w:val="21130FE1"/>
    <w:rsid w:val="216141DA"/>
    <w:rsid w:val="21661111"/>
    <w:rsid w:val="21751354"/>
    <w:rsid w:val="21C916A0"/>
    <w:rsid w:val="21EE1107"/>
    <w:rsid w:val="222334A6"/>
    <w:rsid w:val="222C308D"/>
    <w:rsid w:val="227A50AE"/>
    <w:rsid w:val="228D0920"/>
    <w:rsid w:val="22E62859"/>
    <w:rsid w:val="231E77CA"/>
    <w:rsid w:val="23353491"/>
    <w:rsid w:val="2382546B"/>
    <w:rsid w:val="23A45829"/>
    <w:rsid w:val="241B2D61"/>
    <w:rsid w:val="24280900"/>
    <w:rsid w:val="24AC5BAF"/>
    <w:rsid w:val="253432D4"/>
    <w:rsid w:val="255F2A47"/>
    <w:rsid w:val="25826736"/>
    <w:rsid w:val="263712CE"/>
    <w:rsid w:val="266320C3"/>
    <w:rsid w:val="26C708A4"/>
    <w:rsid w:val="27133AE9"/>
    <w:rsid w:val="275C189F"/>
    <w:rsid w:val="277E1FE6"/>
    <w:rsid w:val="28616AD6"/>
    <w:rsid w:val="289F580D"/>
    <w:rsid w:val="28A25500"/>
    <w:rsid w:val="28C826B1"/>
    <w:rsid w:val="28D65B85"/>
    <w:rsid w:val="28F33BD2"/>
    <w:rsid w:val="29A273A6"/>
    <w:rsid w:val="2A5921FA"/>
    <w:rsid w:val="2ABC7FF4"/>
    <w:rsid w:val="2B7F044A"/>
    <w:rsid w:val="2B8B1E9A"/>
    <w:rsid w:val="2BB90BFC"/>
    <w:rsid w:val="2BF10F8A"/>
    <w:rsid w:val="2BF76571"/>
    <w:rsid w:val="2C3A1B18"/>
    <w:rsid w:val="2C90798A"/>
    <w:rsid w:val="2CAD4098"/>
    <w:rsid w:val="2CCE400E"/>
    <w:rsid w:val="2CE448E4"/>
    <w:rsid w:val="2CFF6CD5"/>
    <w:rsid w:val="2D1C2FCC"/>
    <w:rsid w:val="2D3C3C89"/>
    <w:rsid w:val="2D832FCE"/>
    <w:rsid w:val="2E4647A4"/>
    <w:rsid w:val="2E884FDF"/>
    <w:rsid w:val="2EB15996"/>
    <w:rsid w:val="2ECE02F6"/>
    <w:rsid w:val="2F1403FE"/>
    <w:rsid w:val="2F4F7689"/>
    <w:rsid w:val="2F7610B9"/>
    <w:rsid w:val="2FEF49C8"/>
    <w:rsid w:val="300372B7"/>
    <w:rsid w:val="30660AF7"/>
    <w:rsid w:val="30B359F5"/>
    <w:rsid w:val="31DE6AA2"/>
    <w:rsid w:val="31FB58A6"/>
    <w:rsid w:val="327318E0"/>
    <w:rsid w:val="329B0E37"/>
    <w:rsid w:val="32A001FB"/>
    <w:rsid w:val="32A93554"/>
    <w:rsid w:val="32B56DE4"/>
    <w:rsid w:val="32F56799"/>
    <w:rsid w:val="32FF03D4"/>
    <w:rsid w:val="33C9152D"/>
    <w:rsid w:val="33CF1916"/>
    <w:rsid w:val="33E04D53"/>
    <w:rsid w:val="33F20F2A"/>
    <w:rsid w:val="345117AD"/>
    <w:rsid w:val="346C4EC4"/>
    <w:rsid w:val="346E6803"/>
    <w:rsid w:val="354237EC"/>
    <w:rsid w:val="354C53DB"/>
    <w:rsid w:val="362E38F2"/>
    <w:rsid w:val="36301896"/>
    <w:rsid w:val="368C2F70"/>
    <w:rsid w:val="370664EA"/>
    <w:rsid w:val="37691503"/>
    <w:rsid w:val="37E4443E"/>
    <w:rsid w:val="38107BD1"/>
    <w:rsid w:val="381C0324"/>
    <w:rsid w:val="383407C4"/>
    <w:rsid w:val="385C1F83"/>
    <w:rsid w:val="38844711"/>
    <w:rsid w:val="388A7983"/>
    <w:rsid w:val="38BA6025"/>
    <w:rsid w:val="38D46E50"/>
    <w:rsid w:val="38D70FAB"/>
    <w:rsid w:val="390A6409"/>
    <w:rsid w:val="39324E64"/>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C37572C"/>
    <w:rsid w:val="3C5067EE"/>
    <w:rsid w:val="3C5C5193"/>
    <w:rsid w:val="3C746980"/>
    <w:rsid w:val="3CB94393"/>
    <w:rsid w:val="3D3B56F0"/>
    <w:rsid w:val="3D804EB1"/>
    <w:rsid w:val="3D8319BE"/>
    <w:rsid w:val="3EA70C81"/>
    <w:rsid w:val="3EB92D70"/>
    <w:rsid w:val="3EBA2645"/>
    <w:rsid w:val="3ED731F7"/>
    <w:rsid w:val="3F1A0A47"/>
    <w:rsid w:val="3F407652"/>
    <w:rsid w:val="3F43263A"/>
    <w:rsid w:val="3F6E5586"/>
    <w:rsid w:val="3FAE21A3"/>
    <w:rsid w:val="3FD17C46"/>
    <w:rsid w:val="3FDA11F0"/>
    <w:rsid w:val="3FF57DD8"/>
    <w:rsid w:val="3FF9638C"/>
    <w:rsid w:val="400662A3"/>
    <w:rsid w:val="400B3158"/>
    <w:rsid w:val="4013200C"/>
    <w:rsid w:val="40143812"/>
    <w:rsid w:val="401C02CA"/>
    <w:rsid w:val="40693383"/>
    <w:rsid w:val="40D75730"/>
    <w:rsid w:val="412A0E7A"/>
    <w:rsid w:val="41886A2A"/>
    <w:rsid w:val="420432B8"/>
    <w:rsid w:val="425A2175"/>
    <w:rsid w:val="42642FF3"/>
    <w:rsid w:val="42964976"/>
    <w:rsid w:val="42997141"/>
    <w:rsid w:val="42F73E67"/>
    <w:rsid w:val="433B5A32"/>
    <w:rsid w:val="433E1A96"/>
    <w:rsid w:val="435F188A"/>
    <w:rsid w:val="436D237B"/>
    <w:rsid w:val="43A16A47"/>
    <w:rsid w:val="44044A8E"/>
    <w:rsid w:val="44474665"/>
    <w:rsid w:val="44D04A95"/>
    <w:rsid w:val="44D86B0F"/>
    <w:rsid w:val="44EB7AF4"/>
    <w:rsid w:val="44F00B6E"/>
    <w:rsid w:val="452324F1"/>
    <w:rsid w:val="45246A6A"/>
    <w:rsid w:val="452F45DE"/>
    <w:rsid w:val="453A03D8"/>
    <w:rsid w:val="45A02594"/>
    <w:rsid w:val="45B97E8C"/>
    <w:rsid w:val="45F60406"/>
    <w:rsid w:val="45F75F2C"/>
    <w:rsid w:val="465A0995"/>
    <w:rsid w:val="469B36C4"/>
    <w:rsid w:val="46A60EB0"/>
    <w:rsid w:val="46F32B98"/>
    <w:rsid w:val="46F81F5C"/>
    <w:rsid w:val="472C6521"/>
    <w:rsid w:val="478234F8"/>
    <w:rsid w:val="48147269"/>
    <w:rsid w:val="484D62D8"/>
    <w:rsid w:val="48A405ED"/>
    <w:rsid w:val="48A57EC2"/>
    <w:rsid w:val="48CE566A"/>
    <w:rsid w:val="49956188"/>
    <w:rsid w:val="49971F00"/>
    <w:rsid w:val="49C2425D"/>
    <w:rsid w:val="49FE5ADB"/>
    <w:rsid w:val="4A0140FD"/>
    <w:rsid w:val="4A3B4EF1"/>
    <w:rsid w:val="4A5E7508"/>
    <w:rsid w:val="4A940469"/>
    <w:rsid w:val="4B6776B0"/>
    <w:rsid w:val="4B840262"/>
    <w:rsid w:val="4B907D32"/>
    <w:rsid w:val="4B991F60"/>
    <w:rsid w:val="4CC34DBA"/>
    <w:rsid w:val="4D0C050F"/>
    <w:rsid w:val="4D4E0B28"/>
    <w:rsid w:val="4DC1754C"/>
    <w:rsid w:val="4E0452F6"/>
    <w:rsid w:val="4E1A6C5C"/>
    <w:rsid w:val="4E5D1622"/>
    <w:rsid w:val="4E726A98"/>
    <w:rsid w:val="4E9764FE"/>
    <w:rsid w:val="4EAA6232"/>
    <w:rsid w:val="4F021BCA"/>
    <w:rsid w:val="4F133DD7"/>
    <w:rsid w:val="4F4162CB"/>
    <w:rsid w:val="4F55619D"/>
    <w:rsid w:val="4F825B80"/>
    <w:rsid w:val="4F8E7BBB"/>
    <w:rsid w:val="4F9273F2"/>
    <w:rsid w:val="4FB14184"/>
    <w:rsid w:val="4FB235F0"/>
    <w:rsid w:val="50487AB0"/>
    <w:rsid w:val="50964CC0"/>
    <w:rsid w:val="512D6602"/>
    <w:rsid w:val="51962A9D"/>
    <w:rsid w:val="51EE0B2B"/>
    <w:rsid w:val="521C2FA3"/>
    <w:rsid w:val="522B768A"/>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55575D"/>
    <w:rsid w:val="557E32D7"/>
    <w:rsid w:val="55801A9A"/>
    <w:rsid w:val="5583158B"/>
    <w:rsid w:val="55837931"/>
    <w:rsid w:val="55CC4CE0"/>
    <w:rsid w:val="55DA73FC"/>
    <w:rsid w:val="5632548A"/>
    <w:rsid w:val="56617B1E"/>
    <w:rsid w:val="566E223B"/>
    <w:rsid w:val="566E5A3F"/>
    <w:rsid w:val="56A62F15"/>
    <w:rsid w:val="56B539C6"/>
    <w:rsid w:val="56B93FA5"/>
    <w:rsid w:val="56C715FB"/>
    <w:rsid w:val="56FE35BF"/>
    <w:rsid w:val="57825F9E"/>
    <w:rsid w:val="57B974E6"/>
    <w:rsid w:val="58A3441E"/>
    <w:rsid w:val="58AC35AF"/>
    <w:rsid w:val="596A4F3B"/>
    <w:rsid w:val="5972723B"/>
    <w:rsid w:val="599C2C1B"/>
    <w:rsid w:val="59AA17DC"/>
    <w:rsid w:val="59CA3C2C"/>
    <w:rsid w:val="5AEC372E"/>
    <w:rsid w:val="5B1A7EA6"/>
    <w:rsid w:val="5B2335F4"/>
    <w:rsid w:val="5B415796"/>
    <w:rsid w:val="5BA67D81"/>
    <w:rsid w:val="5BAD55B3"/>
    <w:rsid w:val="5C0160DE"/>
    <w:rsid w:val="5C0E6052"/>
    <w:rsid w:val="5C8F6A67"/>
    <w:rsid w:val="5CAE3391"/>
    <w:rsid w:val="5CEC5C67"/>
    <w:rsid w:val="5DB22A0D"/>
    <w:rsid w:val="5DB71380"/>
    <w:rsid w:val="5DEC1792"/>
    <w:rsid w:val="5DF90711"/>
    <w:rsid w:val="5E3E6996"/>
    <w:rsid w:val="5E693A13"/>
    <w:rsid w:val="5E6C3A8B"/>
    <w:rsid w:val="5E8C14B0"/>
    <w:rsid w:val="5EB822A5"/>
    <w:rsid w:val="5ED67896"/>
    <w:rsid w:val="5EE706DA"/>
    <w:rsid w:val="5F053010"/>
    <w:rsid w:val="5F092B01"/>
    <w:rsid w:val="5F2636B2"/>
    <w:rsid w:val="5FA0604A"/>
    <w:rsid w:val="5FC8385E"/>
    <w:rsid w:val="5FF76DFD"/>
    <w:rsid w:val="60196E14"/>
    <w:rsid w:val="601B2AEB"/>
    <w:rsid w:val="60255718"/>
    <w:rsid w:val="602D6CC3"/>
    <w:rsid w:val="60566219"/>
    <w:rsid w:val="60CD2CBF"/>
    <w:rsid w:val="60D72A94"/>
    <w:rsid w:val="60EB4BB4"/>
    <w:rsid w:val="613B0F6B"/>
    <w:rsid w:val="615A7643"/>
    <w:rsid w:val="61686204"/>
    <w:rsid w:val="61D12D46"/>
    <w:rsid w:val="62173786"/>
    <w:rsid w:val="621912AD"/>
    <w:rsid w:val="621B3277"/>
    <w:rsid w:val="622F6D22"/>
    <w:rsid w:val="626F5FC1"/>
    <w:rsid w:val="628D57F7"/>
    <w:rsid w:val="62B31701"/>
    <w:rsid w:val="62D022B3"/>
    <w:rsid w:val="62E01E19"/>
    <w:rsid w:val="630A358C"/>
    <w:rsid w:val="632C14B3"/>
    <w:rsid w:val="634B193A"/>
    <w:rsid w:val="6372336A"/>
    <w:rsid w:val="63730E90"/>
    <w:rsid w:val="63C96D02"/>
    <w:rsid w:val="63D47B81"/>
    <w:rsid w:val="64654C7D"/>
    <w:rsid w:val="647608C2"/>
    <w:rsid w:val="64942E6C"/>
    <w:rsid w:val="651A5A67"/>
    <w:rsid w:val="65286901"/>
    <w:rsid w:val="653F54CE"/>
    <w:rsid w:val="657A02B4"/>
    <w:rsid w:val="65D57BE0"/>
    <w:rsid w:val="65F71905"/>
    <w:rsid w:val="661A3845"/>
    <w:rsid w:val="66252916"/>
    <w:rsid w:val="668D6F37"/>
    <w:rsid w:val="66FB3677"/>
    <w:rsid w:val="670818F0"/>
    <w:rsid w:val="67627252"/>
    <w:rsid w:val="67A42D64"/>
    <w:rsid w:val="67A678BF"/>
    <w:rsid w:val="67BC554A"/>
    <w:rsid w:val="68246BFD"/>
    <w:rsid w:val="68252676"/>
    <w:rsid w:val="683C3F47"/>
    <w:rsid w:val="684D75AC"/>
    <w:rsid w:val="684E502F"/>
    <w:rsid w:val="68555008"/>
    <w:rsid w:val="68753308"/>
    <w:rsid w:val="68CC0866"/>
    <w:rsid w:val="68D45F2D"/>
    <w:rsid w:val="68DE4FFE"/>
    <w:rsid w:val="68E731FC"/>
    <w:rsid w:val="690A5DF3"/>
    <w:rsid w:val="691C65F4"/>
    <w:rsid w:val="692D388F"/>
    <w:rsid w:val="69750D65"/>
    <w:rsid w:val="69B24F3E"/>
    <w:rsid w:val="69C13A23"/>
    <w:rsid w:val="6A024D1C"/>
    <w:rsid w:val="6A0657AB"/>
    <w:rsid w:val="6A590DE0"/>
    <w:rsid w:val="6A6B0B13"/>
    <w:rsid w:val="6ABB09AA"/>
    <w:rsid w:val="6AF6662F"/>
    <w:rsid w:val="6B056872"/>
    <w:rsid w:val="6B6E2926"/>
    <w:rsid w:val="6BB838E4"/>
    <w:rsid w:val="6BBB6DE8"/>
    <w:rsid w:val="6BC1163D"/>
    <w:rsid w:val="6BC71D79"/>
    <w:rsid w:val="6BE609BE"/>
    <w:rsid w:val="6C3B62C3"/>
    <w:rsid w:val="6C77379F"/>
    <w:rsid w:val="6CF43042"/>
    <w:rsid w:val="6CFC1EF7"/>
    <w:rsid w:val="6D042B59"/>
    <w:rsid w:val="6D21195D"/>
    <w:rsid w:val="6D4C4C2C"/>
    <w:rsid w:val="6D504CBA"/>
    <w:rsid w:val="6D68758C"/>
    <w:rsid w:val="6D714693"/>
    <w:rsid w:val="6DF3366F"/>
    <w:rsid w:val="6DF5118C"/>
    <w:rsid w:val="6E0E3C8F"/>
    <w:rsid w:val="6E172AFA"/>
    <w:rsid w:val="6E221470"/>
    <w:rsid w:val="6E340E03"/>
    <w:rsid w:val="6E6E0BD2"/>
    <w:rsid w:val="6EA2262A"/>
    <w:rsid w:val="6EC151A6"/>
    <w:rsid w:val="6EC26E11"/>
    <w:rsid w:val="6EC92EC4"/>
    <w:rsid w:val="6ECB1B80"/>
    <w:rsid w:val="6EE90259"/>
    <w:rsid w:val="6EF26D5B"/>
    <w:rsid w:val="6F0F327A"/>
    <w:rsid w:val="6F3E1828"/>
    <w:rsid w:val="6F5563F8"/>
    <w:rsid w:val="6F5A6ADB"/>
    <w:rsid w:val="6FB6638D"/>
    <w:rsid w:val="702E23C7"/>
    <w:rsid w:val="708D66C2"/>
    <w:rsid w:val="7095177A"/>
    <w:rsid w:val="70B0102E"/>
    <w:rsid w:val="70BD374B"/>
    <w:rsid w:val="70C66AA3"/>
    <w:rsid w:val="70DC0D6F"/>
    <w:rsid w:val="70DD3DED"/>
    <w:rsid w:val="710650F2"/>
    <w:rsid w:val="711D243B"/>
    <w:rsid w:val="71431EA2"/>
    <w:rsid w:val="714E5325"/>
    <w:rsid w:val="7169556A"/>
    <w:rsid w:val="71760761"/>
    <w:rsid w:val="71CA6D36"/>
    <w:rsid w:val="71F80EDE"/>
    <w:rsid w:val="72351CEA"/>
    <w:rsid w:val="72402885"/>
    <w:rsid w:val="727147ED"/>
    <w:rsid w:val="7290339E"/>
    <w:rsid w:val="729F135A"/>
    <w:rsid w:val="7327134F"/>
    <w:rsid w:val="73375A36"/>
    <w:rsid w:val="735370F1"/>
    <w:rsid w:val="744978D7"/>
    <w:rsid w:val="74793E2D"/>
    <w:rsid w:val="748527D2"/>
    <w:rsid w:val="74A013B9"/>
    <w:rsid w:val="74B135C7"/>
    <w:rsid w:val="752E2E69"/>
    <w:rsid w:val="753541DE"/>
    <w:rsid w:val="75B77529"/>
    <w:rsid w:val="75BC66C7"/>
    <w:rsid w:val="75EA6B03"/>
    <w:rsid w:val="76E9789C"/>
    <w:rsid w:val="77310F4C"/>
    <w:rsid w:val="775841CD"/>
    <w:rsid w:val="77A4715B"/>
    <w:rsid w:val="77A613DD"/>
    <w:rsid w:val="77D777E8"/>
    <w:rsid w:val="78280044"/>
    <w:rsid w:val="78302F30"/>
    <w:rsid w:val="785410B1"/>
    <w:rsid w:val="792C393E"/>
    <w:rsid w:val="793D18CD"/>
    <w:rsid w:val="79881869"/>
    <w:rsid w:val="79C8563A"/>
    <w:rsid w:val="7A513882"/>
    <w:rsid w:val="7A6510DB"/>
    <w:rsid w:val="7A6D4434"/>
    <w:rsid w:val="7A9B79C4"/>
    <w:rsid w:val="7AE2097E"/>
    <w:rsid w:val="7AE81059"/>
    <w:rsid w:val="7B334D35"/>
    <w:rsid w:val="7B3B62E0"/>
    <w:rsid w:val="7B597D37"/>
    <w:rsid w:val="7B9A4DB4"/>
    <w:rsid w:val="7B9F58E0"/>
    <w:rsid w:val="7BBD0AA3"/>
    <w:rsid w:val="7BE566D0"/>
    <w:rsid w:val="7C1D1D83"/>
    <w:rsid w:val="7C683105"/>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microsoft.com/office/2006/relationships/keyMapCustomizations" Target="customizations.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76cacf20-2be8-4efe-b6f4-494eaee4c72a</errorID>
      <errorWord>）</errorWord>
      <group>L1_Word</group>
      <groupName>字词问题</groupName>
      <ability>L2_Typo</ability>
      <abilityName>字词错误</abilityName>
      <candidateList>
        <item>）以</item>
      </candidateList>
      <explain/>
      <paraID>22131FBF</paraID>
      <start>53</start>
      <end>54</end>
      <status>unmodified</status>
      <modifiedWord/>
      <trackRevisions>false</trackRevisions>
    </reviewItem>
    <reviewItem>
      <errorID>1f3a55a5-a43f-4e25-97e9-7f808a084264</errorID>
      <errorWord>里</errorWord>
      <group>L1_Word</group>
      <groupName>字词问题</groupName>
      <ability>L2_Typo</ability>
      <abilityName>字词错误</abilityName>
      <candidateList>
        <item>中</item>
      </candidateList>
      <explain>存在字形相近字词的误用。</explain>
      <paraID>64B2A123</paraID>
      <start>20</start>
      <end>21</end>
      <status>unmodified</status>
      <modifiedWord/>
      <trackRevisions>false</trackRevisions>
    </reviewItem>
    <reviewItem>
      <errorID>ad623a8c-c41c-4795-9ccb-030cbbda98de</errorID>
      <errorWord>异</errorWord>
      <group>L1_Word</group>
      <groupName>字词问题</groupName>
      <ability>L2_Typo</ability>
      <abilityName>字词错误</abilityName>
      <candidateList>
        <item>异议</item>
      </candidateList>
      <explain/>
      <paraID>1DE592A4</paraID>
      <start>50</start>
      <end>51</end>
      <status>unmodified</status>
      <modifiedWord/>
      <trackRevisions>false</trackRevisions>
    </reviewItem>
    <reviewItem>
      <errorID>26b15377-b105-4847-8dfc-5b219ec1bad9</errorID>
      <errorWord>方</errorWord>
      <group>L1_Word</group>
      <groupName>字词问题</groupName>
      <ability>L2_Typo</ability>
      <abilityName>字词错误</abilityName>
      <candidateList>
        <item>方在</item>
      </candidateList>
      <explain/>
      <paraID>1DE592A4</paraID>
      <start>120</start>
      <end>121</end>
      <status>unmodified</status>
      <modifiedWord/>
      <trackRevisions>false</trackRevisions>
    </reviewItem>
    <reviewItem>
      <errorID>217b8777-619c-40e1-9e8a-c45008dd1c69</errorID>
      <errorWord>预估量</errorWord>
      <group>L1_Word</group>
      <groupName>字词问题</groupName>
      <ability>L2_Typo</ability>
      <abilityName>字词错误</abilityName>
      <candidateList>
        <item>预估</item>
      </candidateList>
      <explain/>
      <paraID>4B58125B</paraID>
      <start>9</start>
      <end>12</end>
      <status>unmodified</status>
      <modifiedWord/>
      <trackRevisions>false</trackRevisions>
    </reviewItem>
    <reviewItem>
      <errorID>c916fa96-0d06-4bfe-bc17-a9b3f2ecbdaf</errorID>
      <errorWord>依次类推</errorWord>
      <group>L1_Word</group>
      <groupName>字词问题</groupName>
      <ability>L2_Typo</ability>
      <abilityName>字词错误</abilityName>
      <candidateList>
        <item>依此类推</item>
      </candidateList>
      <explain>存在发音相同字词的误用。</explain>
      <paraID>1271913C</paraID>
      <start>81</start>
      <end>85</end>
      <status>unmodified</status>
      <modifiedWord/>
      <trackRevisions>false</trackRevisions>
    </reviewItem>
    <reviewItem>
      <errorID>e84bb350-5192-4374-aee9-29c8ce1fe814</errorID>
      <errorWord>作</errorWord>
      <group>L1_Word</group>
      <groupName>字词问题</groupName>
      <ability>L2_Typo</ability>
      <abilityName>字词错误</abilityName>
      <candidateList>
        <item>做</item>
      </candidateList>
      <explain>存在发音相同字词的误用。</explain>
      <paraID>4574A9FF</paraID>
      <start>25</start>
      <end>26</end>
      <status>unmodified</status>
      <modifiedWord/>
      <trackRevisions>false</trackRevisions>
    </reviewItem>
    <reviewItem>
      <errorID>48cb209d-4e53-4ca4-a9d4-0208622c1220</errorID>
      <errorWord>:</errorWord>
      <group>L1_Format</group>
      <groupName>格式问题</groupName>
      <ability>L2_HalfPunc</ability>
      <abilityName>全半角检查</abilityName>
      <candidateList>
        <item>：</item>
      </candidateList>
      <explain>文本全半角错误。</explain>
      <paraID>2410D415</paraID>
      <start>22</start>
      <end>23</end>
      <status>unmodified</status>
      <modifiedWord/>
      <trackRevisions>false</trackRevisions>
    </reviewItem>
    <reviewItem>
      <errorID>a40584c3-80c5-479e-9507-ca4ba3bcb4e9</errorID>
      <errorWord>:</errorWord>
      <group>L1_Format</group>
      <groupName>格式问题</groupName>
      <ability>L2_HalfPunc</ability>
      <abilityName>全半角检查</abilityName>
      <candidateList>
        <item>：</item>
      </candidateList>
      <explain>文本全半角错误。</explain>
      <paraID>2410D415</paraID>
      <start>147</start>
      <end>148</end>
      <status>unmodified</status>
      <modifiedWord/>
      <trackRevisions>false</trackRevisions>
    </reviewItem>
    <reviewItem>
      <errorID>1b91f90c-2d48-4345-a7e1-0ec8ab98b857</errorID>
      <errorWord>:</errorWord>
      <group>L1_Format</group>
      <groupName>格式问题</groupName>
      <ability>L2_HalfPunc</ability>
      <abilityName>全半角检查</abilityName>
      <candidateList>
        <item>：</item>
      </candidateList>
      <explain>文本全半角错误。</explain>
      <paraID>2410D415</paraID>
      <start>165</start>
      <end>166</end>
      <status>unmodified</status>
      <modifiedWord/>
      <trackRevisions>false</trackRevisions>
    </reviewItem>
    <reviewItem>
      <errorID>10642736-aab3-4b56-902e-338ff1ae9dfd</errorID>
      <errorWord>村质</errorWord>
      <group>L1_Word</group>
      <groupName>字词问题</groupName>
      <ability>L2_Typo</ability>
      <abilityName>字词错误</abilityName>
      <candidateList>
        <item>材质</item>
      </candidateList>
      <explain>存在字形相近字词的误用。</explain>
      <paraID>2410D415</paraID>
      <start>199</start>
      <end>201</end>
      <status>unmodified</status>
      <modifiedWord/>
      <trackRevisions>false</trackRevisions>
    </reviewItem>
    <reviewItem>
      <errorID>a33b83bc-ee16-4bbc-9683-19c1f4f92dfd</errorID>
      <errorWord>:</errorWord>
      <group>L1_Format</group>
      <groupName>格式问题</groupName>
      <ability>L2_HalfPunc</ability>
      <abilityName>全半角检查</abilityName>
      <candidateList>
        <item>：</item>
      </candidateList>
      <explain>文本全半角错误。</explain>
      <paraID>799C81D2</paraID>
      <start>6</start>
      <end>7</end>
      <status>unmodified</status>
      <modifiedWord/>
      <trackRevisions>false</trackRevisions>
    </reviewItem>
    <reviewItem>
      <errorID>b496c082-c0fc-42b6-9e2a-708903045d3a</errorID>
      <errorWord>相官</errorWord>
      <group>L1_Word</group>
      <groupName>字词问题</groupName>
      <ability>L2_Typo</ability>
      <abilityName>字词错误</abilityName>
      <candidateList>
        <item>相关</item>
      </candidateList>
      <explain>〈动〉彼此关连：休戚～｜体育事业和人民健康密切～。</explain>
      <paraID>6F77CE60</paraID>
      <start>31</start>
      <end>33</end>
      <status>unmodified</status>
      <modifiedWord/>
      <trackRevisions>false</trackRevisions>
    </reviewItem>
    <reviewItem>
      <errorID>d70ee620-bc68-4513-bb75-dffb4cfe45eb</errorID>
      <errorWord>相官</errorWord>
      <group>L1_Word</group>
      <groupName>字词问题</groupName>
      <ability>L2_Typo</ability>
      <abilityName>字词错误</abilityName>
      <candidateList>
        <item>相关</item>
      </candidateList>
      <explain>〈动〉彼此关连：休戚～｜体育事业和人民健康密切～。</explain>
      <paraID>5C01B85C</paraID>
      <start>27</start>
      <end>29</end>
      <status>unmodified</status>
      <modifiedWord/>
      <trackRevisions>false</trackRevisions>
    </reviewItem>
    <reviewItem>
      <errorID>ac3e88cd-f059-4151-935e-a182b59bdf5f</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33835B5D</paraID>
      <start>0</start>
      <end>4</end>
      <status>unmodified</status>
      <modifiedWord/>
      <trackRevisions>false</trackRevisions>
    </reviewItem>
    <reviewItem>
      <errorID>7a540d38-d7bb-4ea6-8f6f-ce30dbeccd84</errorID>
      <errorWord>异</errorWord>
      <group>L1_Word</group>
      <groupName>字词问题</groupName>
      <ability>L2_Typo</ability>
      <abilityName>字词错误</abilityName>
      <candidateList>
        <item>异议</item>
      </candidateList>
      <explain/>
      <paraID>6D60B10B</paraID>
      <start>171</start>
      <end>172</end>
      <status>unmodified</status>
      <modifiedWord/>
      <trackRevisions>false</trackRevisions>
    </reviewItem>
    <reviewItem>
      <errorID>f118ee5d-bb7b-4187-bf0c-9141ea46a4c1</errorID>
      <errorWord>方</errorWord>
      <group>L1_Word</group>
      <groupName>字词问题</groupName>
      <ability>L2_Typo</ability>
      <abilityName>字词错误</abilityName>
      <candidateList>
        <item>方在</item>
      </candidateList>
      <explain/>
      <paraID>6D60B10B</paraID>
      <start>241</start>
      <end>242</end>
      <status>unmodified</status>
      <modifiedWord/>
      <trackRevisions>false</trackRevisions>
    </reviewItem>
    <reviewItem>
      <errorID>40da3773-4b45-4d91-ae9d-300a2970b5d0</errorID>
      <errorWord>其它</errorWord>
      <group>L1_Word</group>
      <groupName>字词问题</groupName>
      <ability>L2_Alias</ability>
      <abilityName>也作/曾用词</abilityName>
      <candidateList>
        <item>其他</item>
      </candidateList>
      <explain>词汇[其它]为不规范表述或旧称，其规范书面表述为[其他]。</explain>
      <paraID>7475A5FE</paraID>
      <start>1</start>
      <end>3</end>
      <status>unmodified</status>
      <modifiedWord/>
      <trackRevisions>false</trackRevisions>
    </reviewItem>
    <reviewItem>
      <errorID>84ac39fa-bd5b-46ba-96d9-fd061fc76a86</errorID>
      <errorWord>其它</errorWord>
      <group>L1_Word</group>
      <groupName>字词问题</groupName>
      <ability>L2_Alias</ability>
      <abilityName>也作/曾用词</abilityName>
      <candidateList>
        <item>其他</item>
      </candidateList>
      <explain>词汇[其它]为不规范表述或旧称，其规范书面表述为[其他]。</explain>
      <paraID>51B6EED4</paraID>
      <start>84</start>
      <end>86</end>
      <status>unmodified</status>
      <modifiedWord/>
      <trackRevisions>false</trackRevisions>
    </reviewItem>
    <reviewItem>
      <errorID>c378c2d6-d50c-4af8-9276-27607aba4cd5</errorID>
      <errorWord>,</errorWord>
      <group>L1_Format</group>
      <groupName>格式问题</groupName>
      <ability>L2_HalfPunc</ability>
      <abilityName>全半角检查</abilityName>
      <candidateList>
        <item>，</item>
      </candidateList>
      <explain>文本全半角错误。</explain>
      <paraID>3A9F6524</paraID>
      <start>55</start>
      <end>56</end>
      <status>unmodified</status>
      <modifiedWord/>
      <trackRevisions>false</trackRevisions>
    </reviewItem>
    <reviewItem>
      <errorID>cd74bf1d-2e48-452f-a49c-6680416f58ac</errorID>
      <errorWord>其它</errorWord>
      <group>L1_Word</group>
      <groupName>字词问题</groupName>
      <ability>L2_Alias</ability>
      <abilityName>也作/曾用词</abilityName>
      <candidateList>
        <item>其他</item>
      </candidateList>
      <explain>词汇[其它]为不规范表述或旧称，其规范书面表述为[其他]。</explain>
      <paraID>693445E4</paraID>
      <start>68</start>
      <end>70</end>
      <status>unmodified</status>
      <modifiedWord/>
      <trackRevisions>false</trackRevisions>
    </reviewItem>
    <reviewItem>
      <errorID>79a25028-86a9-4034-aef2-24e8feacb99b</errorID>
      <errorWord>(</errorWord>
      <group>L1_Format</group>
      <groupName>格式问题</groupName>
      <ability>L2_HalfPunc</ability>
      <abilityName>全半角检查</abilityName>
      <candidateList>
        <item>（</item>
      </candidateList>
      <explain>文本全半角错误。</explain>
      <paraID>6ADAF583</paraID>
      <start>13</start>
      <end>14</end>
      <status>unmodified</status>
      <modifiedWord/>
      <trackRevisions>false</trackRevisions>
    </reviewItem>
    <reviewItem>
      <errorID>19445f6d-6577-4b9e-88ec-d0dc7a18d075</errorID>
      <errorWord>)</errorWord>
      <group>L1_Format</group>
      <groupName>格式问题</groupName>
      <ability>L2_HalfPunc</ability>
      <abilityName>全半角检查</abilityName>
      <candidateList>
        <item>）</item>
      </candidateList>
      <explain>文本全半角错误。</explain>
      <paraID>6ADAF583</paraID>
      <start>15</start>
      <end>16</end>
      <status>unmodified</status>
      <modifiedWord/>
      <trackRevisions>false</trackRevisions>
    </reviewItem>
    <reviewItem>
      <errorID>3a0ad7cd-0929-4f7f-b21f-47e6dad7bfaf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5E0725DA</paraID>
      <start>0</start>
      <end>3</end>
      <status>unmodified</status>
      <modifiedWord/>
      <trackRevisions>false</trackRevisions>
    </reviewItem>
    <reviewItem>
      <errorID>7fc82009-78d6-4df5-b8c6-fb25a4390b45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6EA26F53</paraID>
      <start>0</start>
      <end>3</end>
      <status>unmodified</status>
      <modifiedWord/>
      <trackRevisions>false</trackRevisions>
    </reviewItem>
    <reviewItem>
      <errorID>829e53a3-1784-4e52-9e54-6941751b2dca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8d03f236-2468-4dc6-85e0-ac03b9679331</errorID>
      <errorWord>(</errorWord>
      <group>L1_Format</group>
      <groupName>格式问题</groupName>
      <ability>L2_HalfPunc</ability>
      <abilityName>全半角检查</abilityName>
      <candidateList>
        <item>（</item>
      </candidateList>
      <explain>文本全半角错误。</explain>
      <paraID>5EF6F5FF</paraID>
      <start>21</start>
      <end>22</end>
      <status>unmodified</status>
      <modifiedWord/>
      <trackRevisions>false</trackRevisions>
    </reviewItem>
    <reviewItem>
      <errorID>769f9aa8-1735-424b-a686-ba44403ee0b5</errorID>
      <errorWord>成份</errorWord>
      <group>L1_Word</group>
      <groupName>字词问题</groupName>
      <ability>L2_Variant</ability>
      <abilityName>异形词</abilityName>
      <candidateList>
        <item>成分</item>
      </candidateList>
      <explain>词汇[成份]的规范词形写作[成分]。</explain>
      <paraID>5EF6F5FF</paraID>
      <start>89</start>
      <end>91</end>
      <status>unmodified</status>
      <modifiedWord/>
      <trackRevisions>false</trackRevisions>
    </reviewItem>
    <reviewItem>
      <errorID>d77a947e-f462-4a97-8690-ada9a7681c5d</errorID>
      <errorWord>价</errorWord>
      <group>L1_Word</group>
      <groupName>字词问题</groupName>
      <ability>L2_Typo</ability>
      <abilityName>字词错误</abilityName>
      <candidateList>
        <item>价格</item>
      </candidateList>
      <explain/>
      <paraID> 22E600A</paraID>
      <start>48</start>
      <end>49</end>
      <status>unmodified</status>
      <modifiedWord/>
      <trackRevisions>false</trackRevisions>
    </reviewItem>
    <reviewItem>
      <errorID>19966feb-d548-4415-ac7c-1686bbc3b908</errorID>
      <errorWord>)</errorWord>
      <group>L1_Format</group>
      <groupName>格式问题</groupName>
      <ability>L2_HalfPunc</ability>
      <abilityName>全半角检查</abilityName>
      <candidateList>
        <item>）</item>
      </candidateList>
      <explain>文本全半角错误。</explain>
      <paraID>7F0BD733</paraID>
      <start>55</start>
      <end>56</end>
      <status>unmodified</status>
      <modifiedWord/>
      <trackRevisions>false</trackRevisions>
    </reviewItem>
    <reviewItem>
      <errorID>5f06da94-d8af-4a1a-9b3d-6fa4eb876318</errorID>
      <errorWord>异</errorWord>
      <group>L1_Word</group>
      <groupName>字词问题</groupName>
      <ability>L2_Typo</ability>
      <abilityName>字词错误</abilityName>
      <candidateList>
        <item>异议</item>
      </candidateList>
      <explain/>
      <paraID>1144A59C</paraID>
      <start>50</start>
      <end>51</end>
      <status>unmodified</status>
      <modifiedWord/>
      <trackRevisions>false</trackRevisions>
    </reviewItem>
    <reviewItem>
      <errorID>3550c8ba-040b-4052-b998-092f8c6bcb79</errorID>
      <errorWord>方</errorWord>
      <group>L1_Word</group>
      <groupName>字词问题</groupName>
      <ability>L2_Typo</ability>
      <abilityName>字词错误</abilityName>
      <candidateList>
        <item>方在</item>
      </candidateList>
      <explain/>
      <paraID>1144A59C</paraID>
      <start>120</start>
      <end>121</end>
      <status>unmodified</status>
      <modifiedWord/>
      <trackRevisions>false</trackRevisions>
    </reviewItem>
    <reviewItem>
      <errorID>9a1e1a17-150e-49d6-9526-f17e92350753</errorID>
      <errorWord>，</errorWord>
      <group>L1_Word</group>
      <groupName>字词问题</groupName>
      <ability>L2_Typo</ability>
      <abilityName>字词错误</abilityName>
      <candidateList>
        <item>，以</item>
      </candidateList>
      <explain/>
      <paraID> 4758EE4</paraID>
      <start>75</start>
      <end>76</end>
      <status>unmodified</status>
      <modifiedWord/>
      <trackRevisions>false</trackRevisions>
    </reviewItem>
    <reviewItem>
      <errorID>f56add9d-a006-4313-bdc1-7e54812e11d5</errorID>
      <errorWord>卖方在</errorWord>
      <group>L1_Word</group>
      <groupName>字词问题</groupName>
      <ability>L2_Typo</ability>
      <abilityName>字词错误</abilityName>
      <candidateList>
        <item>卖方</item>
      </candidateList>
      <explain/>
      <paraID> 4758EE4</paraID>
      <start>80</start>
      <end>83</end>
      <status>unmodified</status>
      <modifiedWord/>
      <trackRevisions>false</trackRevisions>
    </reviewItem>
    <reviewItem>
      <errorID>0888298f-613d-49a8-9e35-ee517033ae85</errorID>
      <errorWord>(</errorWord>
      <group>L1_Format</group>
      <groupName>格式问题</groupName>
      <ability>L2_HalfPunc</ability>
      <abilityName>全半角检查</abilityName>
      <candidateList>
        <item>（</item>
      </candidateList>
      <explain>文本全半角错误。</explain>
      <paraID>43753503</paraID>
      <start>24</start>
      <end>25</end>
      <status>unmodified</status>
      <modifiedWord/>
      <trackRevisions>false</trackRevisions>
    </reviewItem>
    <reviewItem>
      <errorID>c2c8a3f4-cec8-40a3-8ac7-9527085659d9</errorID>
      <errorWord>)</errorWord>
      <group>L1_Format</group>
      <groupName>格式问题</groupName>
      <ability>L2_HalfPunc</ability>
      <abilityName>全半角检查</abilityName>
      <candidateList>
        <item>）</item>
      </candidateList>
      <explain>文本全半角错误。</explain>
      <paraID>43753503</paraID>
      <start>26</start>
      <end>27</end>
      <status>unmodified</status>
      <modifiedWord/>
      <trackRevisions>false</trackRevisions>
    </reviewItem>
    <reviewItem>
      <errorID>9ff0258d-e3cb-4318-9657-507d1766eca5</errorID>
      <errorWord>)</errorWord>
      <group>L1_Format</group>
      <groupName>格式问题</groupName>
      <ability>L2_HalfPunc</ability>
      <abilityName>全半角检查</abilityName>
      <candidateList>
        <item>）</item>
      </candidateList>
      <explain>文本全半角错误。</explain>
      <paraID>43753503</paraID>
      <start>56</start>
      <end>57</end>
      <status>unmodified</status>
      <modifiedWord/>
      <trackRevisions>false</trackRevisions>
    </reviewItem>
    <reviewItem>
      <errorID>1ee413e2-9014-4df7-924f-b1fca5380a89</errorID>
      <errorWord>接受信息</errorWord>
      <group>L1_Word</group>
      <groupName>字词问题</groupName>
      <ability>L2_Typo</ability>
      <abilityName>字词错误</abilityName>
      <candidateList>
        <item>接收信息</item>
      </candidateList>
      <explain/>
      <paraID>43753503</paraID>
      <start>57</start>
      <end>61</end>
      <status>unmodified</status>
      <modifiedWord/>
      <trackRevisions>false</trackRevisions>
    </reviewItem>
    <reviewItem>
      <errorID>a263c566-96db-4343-aad1-4f74e422a2cb</errorID>
      <errorWord>(</errorWord>
      <group>L1_Format</group>
      <groupName>格式问题</groupName>
      <ability>L2_HalfPunc</ability>
      <abilityName>全半角检查</abilityName>
      <candidateList>
        <item>（</item>
      </candidateList>
      <explain>文本全半角错误。</explain>
      <paraID>43753503</paraID>
      <start>100</start>
      <end>101</end>
      <status>unmodified</status>
      <modifiedWord/>
      <trackRevisions>false</trackRevisions>
    </reviewItem>
    <reviewItem>
      <errorID>ded2c77f-aa47-4f9e-b4eb-5d93873ddadd</errorID>
      <errorWord>)</errorWord>
      <group>L1_Format</group>
      <groupName>格式问题</groupName>
      <ability>L2_HalfPunc</ability>
      <abilityName>全半角检查</abilityName>
      <candidateList>
        <item>）</item>
      </candidateList>
      <explain>文本全半角错误。</explain>
      <paraID>43753503</paraID>
      <start>102</start>
      <end>103</end>
      <status>unmodified</status>
      <modifiedWord/>
      <trackRevisions>false</trackRevisions>
    </reviewItem>
    <reviewItem>
      <errorID>b5f777e6-82ea-4e2f-8d93-82e9d4776223</errorID>
      <errorWord>(</errorWord>
      <group>L1_Format</group>
      <groupName>格式问题</groupName>
      <ability>L2_HalfPunc</ability>
      <abilityName>全半角检查</abilityName>
      <candidateList>
        <item>（</item>
      </candidateList>
      <explain>文本全半角错误。</explain>
      <paraID> 1DFFBC2</paraID>
      <start>20</start>
      <end>21</end>
      <status>unmodified</status>
      <modifiedWord/>
      <trackRevisions>false</trackRevisions>
    </reviewItem>
    <reviewItem>
      <errorID>a58d8898-87ea-4f1e-9f2a-57a58aa83e72</errorID>
      <errorWord>)</errorWord>
      <group>L1_Format</group>
      <groupName>格式问题</groupName>
      <ability>L2_HalfPunc</ability>
      <abilityName>全半角检查</abilityName>
      <candidateList>
        <item>）</item>
      </candidateList>
      <explain>文本全半角错误。</explain>
      <paraID> 1DFFBC2</paraID>
      <start>30</start>
      <end>31</end>
      <status>unmodified</status>
      <modifiedWord/>
      <trackRevisions>false</trackRevisions>
    </reviewItem>
    <reviewItem>
      <errorID>26a7f1a1-dfec-4bb3-a89d-b152bae220b6</errorID>
      <errorWord>属</errorWord>
      <group>L1_Word</group>
      <groupName>字词问题</groupName>
      <ability>L2_Typo</ability>
      <abilityName>字词错误</abilityName>
      <candidateList>
        <item>属于</item>
      </candidateList>
      <explain/>
      <paraID>66F24524</paraID>
      <start>9</start>
      <end>10</end>
      <status>unmodified</status>
      <modifiedWord/>
      <trackRevisions>false</trackRevisions>
    </reviewItem>
    <reviewItem>
      <errorID>5da559d8-041a-4d10-bd70-d4a7d06c7b5c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6195B9CD</paraID>
      <start>120</start>
      <end>121</end>
      <status>unmodified</status>
      <modifiedWord/>
      <trackRevisions>false</trackRevisions>
    </reviewItem>
    <reviewItem>
      <errorID>4a55a2db-30c7-48e1-bec4-331c40e72539</errorID>
      <errorWord>的其</errorWord>
      <group>L1_Word</group>
      <groupName>字词问题</groupName>
      <ability>L2_Typo</ability>
      <abilityName>字词错误</abilityName>
      <candidateList>
        <item>的</item>
      </candidateList>
      <explain>置于形容词、名词后，用于修饰事物的形态。</explain>
      <paraID>5ADB1A7E</paraID>
      <start>25</start>
      <end>27</end>
      <status>unmodified</status>
      <modifiedWord/>
      <trackRevisions>false</trackRevisions>
    </reviewItem>
    <reviewItem>
      <errorID>dff28da9-6d7b-4743-bd3c-f945a52df7c8</errorID>
      <errorWord>因为</errorWord>
      <group>L1_Word</group>
      <groupName>字词问题</groupName>
      <ability>L2_Typo</ability>
      <abilityName>字词错误</abilityName>
      <candidateList>
        <item>因</item>
      </candidateList>
      <explain/>
      <paraID>59EDCB21</paraID>
      <start>64</start>
      <end>66</end>
      <status>unmodified</status>
      <modifiedWord/>
      <trackRevisions>false</trackRevisions>
    </reviewItem>
    <reviewItem>
      <errorID>355254e8-990a-46fd-ae7b-1a3ad45deace</errorID>
      <errorWord>给与</errorWord>
      <group>L1_Word</group>
      <groupName>字词问题</groupName>
      <ability>L2_Alias</ability>
      <abilityName>也作/曾用词</abilityName>
      <candidateList>
        <item>给予</item>
      </candidateList>
      <explain>词汇[给与]为不规范表述或旧称，其规范书面表述为[给予]。</explain>
      <paraID>4975589A</paraID>
      <start>81</start>
      <end>83</end>
      <status>unmodified</status>
      <modifiedWord/>
      <trackRevisions>false</trackRevisions>
    </reviewItem>
    <reviewItem>
      <errorID>699538a6-5c75-436b-9412-6eb071e2d1cc</errorID>
      <errorWord>其它</errorWord>
      <group>L1_Word</group>
      <groupName>字词问题</groupName>
      <ability>L2_Alias</ability>
      <abilityName>也作/曾用词</abilityName>
      <candidateList>
        <item>其他</item>
      </candidateList>
      <explain>词汇[其它]为不规范表述或旧称，其规范书面表述为[其他]。</explain>
      <paraID>3C78DEC3</paraID>
      <start>5</start>
      <end>7</end>
      <status>unmodified</status>
      <modifiedWord/>
      <trackRevisions>false</trackRevisions>
    </reviewItem>
  </reviewItems>
  <config/>
</contractReview>
</file>

<file path=customXml/itemProps1.xml><?xml version="1.0" encoding="utf-8"?>
<ds:datastoreItem xmlns:ds="http://schemas.openxmlformats.org/officeDocument/2006/customXml" ds:itemID="{eae1377a-5ed8-4fae-ac0d-7dc8fa640055}">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12368</Words>
  <Characters>13297</Characters>
  <Lines>101</Lines>
  <Paragraphs>28</Paragraphs>
  <TotalTime>21</TotalTime>
  <ScaleCrop>false</ScaleCrop>
  <LinksUpToDate>false</LinksUpToDate>
  <CharactersWithSpaces>14604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2025-12-16T07:38:05Z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4DB7159CBB1A49599F75AD4883C64146_13</vt:lpwstr>
  </property>
  <property fmtid="{D5CDD505-2E9C-101B-9397-08002B2CF9AE}" pid="4" name="KSOTemplateDocerSaveRecord">
    <vt:lpwstr>eyJoZGlkIjoiNjA3YzhiOGExNWM0ZGQ1YzEzNTBkMGQxYTQ0YWI2YzQiLCJ1c2VySWQiOiIzMzU1ODI2OTUifQ==</vt:lpwstr>
  </property>
</Properties>
</file>