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2025年滁州轨道运营PIS系统及模块部件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10</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21</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2025年滁州轨道运营PIS系统及模块部件采购项目（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2025年滁州轨道运营PIS系统及模块部件采购项目（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bookmarkStart w:id="12" w:name="_GoBack"/>
      <w:bookmarkEnd w:id="12"/>
      <w:r>
        <w:rPr>
          <w:rFonts w:hint="eastAsia" w:ascii="Times New Roman" w:cs="Times New Roman"/>
          <w:color w:val="auto"/>
          <w:highlight w:val="none"/>
        </w:rPr>
        <w:t>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21</w:t>
      </w:r>
      <w:r>
        <w:rPr>
          <w:color w:val="auto"/>
          <w:sz w:val="24"/>
          <w:szCs w:val="24"/>
          <w:highlight w:val="none"/>
        </w:rPr>
        <w:t>日起至</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5</w:t>
      </w:r>
      <w:r>
        <w:rPr>
          <w:color w:val="auto"/>
          <w:sz w:val="24"/>
          <w:szCs w:val="24"/>
          <w:highlight w:val="none"/>
        </w:rPr>
        <w:t>年</w:t>
      </w:r>
      <w:r>
        <w:rPr>
          <w:rFonts w:hint="eastAsia" w:ascii="Times New Roman" w:eastAsia="宋体"/>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ascii="Times New Roman" w:eastAsia="宋体"/>
          <w:color w:val="auto"/>
          <w:highlight w:val="none"/>
          <w:u w:val="single"/>
          <w:lang w:val="en-US" w:eastAsia="zh-CN"/>
        </w:rPr>
        <w:t>5</w:t>
      </w:r>
      <w:r>
        <w:rPr>
          <w:color w:val="auto"/>
          <w:highlight w:val="none"/>
        </w:rPr>
        <w:t>年</w:t>
      </w:r>
      <w:r>
        <w:rPr>
          <w:rFonts w:hint="eastAsia" w:ascii="Times New Roman"/>
          <w:color w:val="auto"/>
          <w:highlight w:val="none"/>
          <w:u w:val="single"/>
          <w:lang w:val="en-US" w:eastAsia="zh-CN"/>
        </w:rPr>
        <w:t>11</w:t>
      </w:r>
      <w:r>
        <w:rPr>
          <w:color w:val="auto"/>
          <w:highlight w:val="none"/>
        </w:rPr>
        <w:t>月</w:t>
      </w:r>
      <w:r>
        <w:rPr>
          <w:rFonts w:hint="eastAsia" w:ascii="Times New Roman"/>
          <w:color w:val="auto"/>
          <w:highlight w:val="none"/>
          <w:u w:val="single"/>
          <w:lang w:val="en-US" w:eastAsia="zh-CN"/>
        </w:rPr>
        <w:t>03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肆仟玖佰元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ascii="Times New Roman" w:eastAsia="宋体"/>
          <w:color w:val="auto"/>
          <w:highlight w:val="none"/>
          <w:u w:val="single"/>
          <w:lang w:val="en-US" w:eastAsia="zh-CN"/>
        </w:rPr>
        <w:t>5</w:t>
      </w:r>
      <w:r>
        <w:rPr>
          <w:color w:val="auto"/>
          <w:highlight w:val="none"/>
        </w:rPr>
        <w:t>年</w:t>
      </w:r>
      <w:r>
        <w:rPr>
          <w:rFonts w:hint="eastAsia" w:ascii="Times New Roman"/>
          <w:color w:val="auto"/>
          <w:highlight w:val="none"/>
          <w:u w:val="single"/>
          <w:lang w:val="en-US" w:eastAsia="zh-CN"/>
        </w:rPr>
        <w:t>11</w:t>
      </w:r>
      <w:r>
        <w:rPr>
          <w:color w:val="auto"/>
          <w:highlight w:val="none"/>
        </w:rPr>
        <w:t>月</w:t>
      </w:r>
      <w:r>
        <w:rPr>
          <w:rFonts w:hint="eastAsia" w:ascii="Times New Roman"/>
          <w:color w:val="auto"/>
          <w:highlight w:val="none"/>
          <w:u w:val="single"/>
          <w:lang w:val="en-US" w:eastAsia="zh-CN"/>
        </w:rPr>
        <w:t>03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10</w:t>
      </w:r>
      <w:r>
        <w:rPr>
          <w:rFonts w:hint="eastAsia"/>
          <w:color w:val="auto"/>
          <w:kern w:val="0"/>
          <w:sz w:val="24"/>
          <w:szCs w:val="24"/>
          <w:highlight w:val="none"/>
        </w:rPr>
        <w:t>月</w:t>
      </w:r>
      <w:r>
        <w:rPr>
          <w:rFonts w:hint="eastAsia"/>
          <w:color w:val="auto"/>
          <w:kern w:val="0"/>
          <w:sz w:val="24"/>
          <w:szCs w:val="24"/>
          <w:highlight w:val="none"/>
          <w:lang w:val="en-US" w:eastAsia="zh-CN"/>
        </w:rPr>
        <w:t>21</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2025年滁州轨道运营PIS系统及模块部件采购项目（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PIS系统及模块部件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57"/>
        <w:gridCol w:w="1928"/>
        <w:gridCol w:w="1928"/>
        <w:gridCol w:w="1928"/>
        <w:gridCol w:w="680"/>
        <w:gridCol w:w="107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57"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1928"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1928"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928" w:type="dxa"/>
            <w:vAlign w:val="center"/>
          </w:tcPr>
          <w:p w14:paraId="2B83AF23">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品牌/制造商</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07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757"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10098001008001</w:t>
            </w:r>
          </w:p>
        </w:tc>
        <w:tc>
          <w:tcPr>
            <w:tcW w:w="1928"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司机室控制主机</w:t>
            </w:r>
          </w:p>
        </w:tc>
        <w:tc>
          <w:tcPr>
            <w:tcW w:w="1928"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CCU0096</w:t>
            </w:r>
          </w:p>
        </w:tc>
        <w:tc>
          <w:tcPr>
            <w:tcW w:w="1928" w:type="dxa"/>
            <w:shd w:val="clear" w:color="auto" w:fill="auto"/>
            <w:vAlign w:val="center"/>
          </w:tcPr>
          <w:p w14:paraId="5E7C66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757"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10098002008001</w:t>
            </w:r>
          </w:p>
        </w:tc>
        <w:tc>
          <w:tcPr>
            <w:tcW w:w="1928"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广播控制盒</w:t>
            </w:r>
          </w:p>
        </w:tc>
        <w:tc>
          <w:tcPr>
            <w:tcW w:w="1928"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DACU01050030</w:t>
            </w:r>
          </w:p>
        </w:tc>
        <w:tc>
          <w:tcPr>
            <w:tcW w:w="1928" w:type="dxa"/>
            <w:shd w:val="clear" w:color="auto" w:fill="auto"/>
            <w:vAlign w:val="center"/>
          </w:tcPr>
          <w:p w14:paraId="722987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757"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10098002008002</w:t>
            </w:r>
          </w:p>
        </w:tc>
        <w:tc>
          <w:tcPr>
            <w:tcW w:w="1928"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广播控制盒操作面板</w:t>
            </w:r>
          </w:p>
        </w:tc>
        <w:tc>
          <w:tcPr>
            <w:tcW w:w="1928"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MC0008</w:t>
            </w:r>
          </w:p>
        </w:tc>
        <w:tc>
          <w:tcPr>
            <w:tcW w:w="1928" w:type="dxa"/>
            <w:shd w:val="clear" w:color="auto" w:fill="auto"/>
            <w:vAlign w:val="center"/>
          </w:tcPr>
          <w:p w14:paraId="7F65C8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757"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10098003008001</w:t>
            </w:r>
          </w:p>
        </w:tc>
        <w:tc>
          <w:tcPr>
            <w:tcW w:w="1928"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司机室扬声器</w:t>
            </w:r>
          </w:p>
        </w:tc>
        <w:tc>
          <w:tcPr>
            <w:tcW w:w="1928"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CLSP040005</w:t>
            </w:r>
          </w:p>
        </w:tc>
        <w:tc>
          <w:tcPr>
            <w:tcW w:w="1928" w:type="dxa"/>
            <w:shd w:val="clear" w:color="auto" w:fill="auto"/>
            <w:vAlign w:val="center"/>
          </w:tcPr>
          <w:p w14:paraId="41A8D6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56EB07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757"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10098004008001</w:t>
            </w:r>
          </w:p>
        </w:tc>
        <w:tc>
          <w:tcPr>
            <w:tcW w:w="1928"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客室控制主机</w:t>
            </w:r>
          </w:p>
        </w:tc>
        <w:tc>
          <w:tcPr>
            <w:tcW w:w="1928"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SCU0063</w:t>
            </w:r>
          </w:p>
        </w:tc>
        <w:tc>
          <w:tcPr>
            <w:tcW w:w="1928" w:type="dxa"/>
            <w:shd w:val="clear" w:color="auto" w:fill="auto"/>
            <w:vAlign w:val="center"/>
          </w:tcPr>
          <w:p w14:paraId="7CAECD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089BE2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757"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10098005008002</w:t>
            </w:r>
          </w:p>
        </w:tc>
        <w:tc>
          <w:tcPr>
            <w:tcW w:w="1928"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目的地显示器</w:t>
            </w:r>
          </w:p>
        </w:tc>
        <w:tc>
          <w:tcPr>
            <w:tcW w:w="1928"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FDU03010009</w:t>
            </w:r>
          </w:p>
        </w:tc>
        <w:tc>
          <w:tcPr>
            <w:tcW w:w="1928" w:type="dxa"/>
            <w:shd w:val="clear" w:color="auto" w:fill="auto"/>
            <w:vAlign w:val="center"/>
          </w:tcPr>
          <w:p w14:paraId="4DAE6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684D37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757"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10098005008003</w:t>
            </w:r>
          </w:p>
        </w:tc>
        <w:tc>
          <w:tcPr>
            <w:tcW w:w="1928"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贯通道显示器</w:t>
            </w:r>
          </w:p>
        </w:tc>
        <w:tc>
          <w:tcPr>
            <w:tcW w:w="1928"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IDU05030005</w:t>
            </w:r>
          </w:p>
        </w:tc>
        <w:tc>
          <w:tcPr>
            <w:tcW w:w="1928" w:type="dxa"/>
            <w:shd w:val="clear" w:color="auto" w:fill="auto"/>
            <w:vAlign w:val="center"/>
          </w:tcPr>
          <w:p w14:paraId="6CE02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67C792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757"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10098006008001</w:t>
            </w:r>
          </w:p>
        </w:tc>
        <w:tc>
          <w:tcPr>
            <w:tcW w:w="1928"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动态地图</w:t>
            </w:r>
          </w:p>
        </w:tc>
        <w:tc>
          <w:tcPr>
            <w:tcW w:w="1928"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CMDU01040009</w:t>
            </w:r>
          </w:p>
        </w:tc>
        <w:tc>
          <w:tcPr>
            <w:tcW w:w="1928" w:type="dxa"/>
            <w:shd w:val="clear" w:color="auto" w:fill="auto"/>
            <w:vAlign w:val="center"/>
          </w:tcPr>
          <w:p w14:paraId="459B99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41C6468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757"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10098007008001</w:t>
            </w:r>
          </w:p>
        </w:tc>
        <w:tc>
          <w:tcPr>
            <w:tcW w:w="1928"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客室扬声器</w:t>
            </w:r>
          </w:p>
        </w:tc>
        <w:tc>
          <w:tcPr>
            <w:tcW w:w="1928"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SLSP02010025</w:t>
            </w:r>
          </w:p>
        </w:tc>
        <w:tc>
          <w:tcPr>
            <w:tcW w:w="1928" w:type="dxa"/>
            <w:shd w:val="clear" w:color="auto" w:fill="auto"/>
            <w:vAlign w:val="center"/>
          </w:tcPr>
          <w:p w14:paraId="3EF258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371A22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757"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10098009008001</w:t>
            </w:r>
          </w:p>
        </w:tc>
        <w:tc>
          <w:tcPr>
            <w:tcW w:w="1928"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紧急报警器</w:t>
            </w:r>
          </w:p>
        </w:tc>
        <w:tc>
          <w:tcPr>
            <w:tcW w:w="1928"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PECU02010009</w:t>
            </w:r>
          </w:p>
        </w:tc>
        <w:tc>
          <w:tcPr>
            <w:tcW w:w="1928" w:type="dxa"/>
            <w:shd w:val="clear" w:color="auto" w:fill="auto"/>
            <w:vAlign w:val="center"/>
          </w:tcPr>
          <w:p w14:paraId="7D3DA1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000B94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757"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10098010008001</w:t>
            </w:r>
          </w:p>
        </w:tc>
        <w:tc>
          <w:tcPr>
            <w:tcW w:w="1928"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噪声检测器</w:t>
            </w:r>
          </w:p>
        </w:tc>
        <w:tc>
          <w:tcPr>
            <w:tcW w:w="1928"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NDT02010015</w:t>
            </w:r>
          </w:p>
        </w:tc>
        <w:tc>
          <w:tcPr>
            <w:tcW w:w="1928" w:type="dxa"/>
            <w:shd w:val="clear" w:color="auto" w:fill="auto"/>
            <w:vAlign w:val="center"/>
          </w:tcPr>
          <w:p w14:paraId="19EA44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1AB72C8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4915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9978" w:type="dxa"/>
            <w:gridSpan w:val="7"/>
            <w:shd w:val="clear" w:color="auto" w:fill="auto"/>
            <w:vAlign w:val="center"/>
          </w:tcPr>
          <w:p w14:paraId="6367E8C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559176E0">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59B97E26">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5079EAB2">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1"/>
                <w:szCs w:val="21"/>
                <w:u w:val="none"/>
                <w:lang w:val="en-US" w:eastAsia="zh-CN" w:bidi="ar"/>
              </w:rPr>
              <w:t>供货时须提供货物来源证明，包括但不限于生产商或原始供应商出具并加盖公章的《原产地证明》或《制造商证明》，以及生产商或上游供应商开具的授权文件、合法发票、出库单、质量证明书等可充分佐证货物合法来源的有效凭证</w:t>
            </w:r>
            <w:r>
              <w:rPr>
                <w:rFonts w:hint="eastAsia" w:ascii="宋体" w:hAnsi="宋体" w:cs="宋体"/>
                <w:i w:val="0"/>
                <w:iCs w:val="0"/>
                <w:color w:val="000000"/>
                <w:kern w:val="0"/>
                <w:sz w:val="21"/>
                <w:szCs w:val="21"/>
                <w:u w:val="none"/>
                <w:lang w:val="en-US" w:eastAsia="zh-CN" w:bidi="ar"/>
              </w:rPr>
              <w:t>。</w:t>
            </w:r>
          </w:p>
        </w:tc>
      </w:tr>
    </w:tbl>
    <w:p w14:paraId="0527CBC3">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21</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11</w:t>
            </w:r>
            <w:r>
              <w:rPr>
                <w:rStyle w:val="75"/>
                <w:rFonts w:hint="default"/>
                <w:color w:val="auto"/>
                <w:highlight w:val="none"/>
                <w:lang w:bidi="ar"/>
              </w:rPr>
              <w:t>月</w:t>
            </w:r>
            <w:r>
              <w:rPr>
                <w:rStyle w:val="79"/>
                <w:rFonts w:hint="eastAsia"/>
                <w:color w:val="auto"/>
                <w:highlight w:val="none"/>
                <w:lang w:val="en-US" w:eastAsia="zh-CN" w:bidi="ar"/>
              </w:rPr>
              <w:t>03</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2025年滁州轨道运营PIS系统及模块部件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0617844"/>
      <w:bookmarkStart w:id="5" w:name="_Toc472325755"/>
      <w:bookmarkStart w:id="6" w:name="_Toc22503"/>
      <w:bookmarkStart w:id="7" w:name="_Toc10620851"/>
      <w:bookmarkStart w:id="8" w:name="_Toc92804592"/>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BF2"/>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02460"/>
    <w:rsid w:val="01113275"/>
    <w:rsid w:val="01264686"/>
    <w:rsid w:val="014D0B1B"/>
    <w:rsid w:val="01C20BC1"/>
    <w:rsid w:val="01C81F50"/>
    <w:rsid w:val="01F114A6"/>
    <w:rsid w:val="022C0730"/>
    <w:rsid w:val="02645583"/>
    <w:rsid w:val="02F823F5"/>
    <w:rsid w:val="034623EE"/>
    <w:rsid w:val="037325E9"/>
    <w:rsid w:val="03822CFE"/>
    <w:rsid w:val="039F5432"/>
    <w:rsid w:val="03A85C19"/>
    <w:rsid w:val="03AE3AF3"/>
    <w:rsid w:val="03FD05D6"/>
    <w:rsid w:val="040A2CF3"/>
    <w:rsid w:val="045B2BCC"/>
    <w:rsid w:val="046B5540"/>
    <w:rsid w:val="04893C18"/>
    <w:rsid w:val="04ED064B"/>
    <w:rsid w:val="05634469"/>
    <w:rsid w:val="059511D6"/>
    <w:rsid w:val="05CA44E8"/>
    <w:rsid w:val="05CB5336"/>
    <w:rsid w:val="05DE202C"/>
    <w:rsid w:val="060A660A"/>
    <w:rsid w:val="062067FE"/>
    <w:rsid w:val="06782196"/>
    <w:rsid w:val="06861FE2"/>
    <w:rsid w:val="068F6E11"/>
    <w:rsid w:val="069A01B7"/>
    <w:rsid w:val="06AE70E8"/>
    <w:rsid w:val="07117EF5"/>
    <w:rsid w:val="07153E89"/>
    <w:rsid w:val="07D77390"/>
    <w:rsid w:val="07E06245"/>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DC6D23"/>
    <w:rsid w:val="0BEF4CA9"/>
    <w:rsid w:val="0C564D28"/>
    <w:rsid w:val="0C607954"/>
    <w:rsid w:val="0C7E427E"/>
    <w:rsid w:val="0C961555"/>
    <w:rsid w:val="0CA57A5D"/>
    <w:rsid w:val="0D474670"/>
    <w:rsid w:val="0D49488C"/>
    <w:rsid w:val="0D6B4803"/>
    <w:rsid w:val="0D7C256C"/>
    <w:rsid w:val="0DFE3C20"/>
    <w:rsid w:val="0E41118E"/>
    <w:rsid w:val="0E5E6115"/>
    <w:rsid w:val="0E603C3C"/>
    <w:rsid w:val="0E6F3E7F"/>
    <w:rsid w:val="0E9B2F86"/>
    <w:rsid w:val="0F2067B0"/>
    <w:rsid w:val="0F706100"/>
    <w:rsid w:val="0FB12275"/>
    <w:rsid w:val="106313BA"/>
    <w:rsid w:val="10CA6ACA"/>
    <w:rsid w:val="11001706"/>
    <w:rsid w:val="112C793F"/>
    <w:rsid w:val="11744091"/>
    <w:rsid w:val="119360D6"/>
    <w:rsid w:val="123A47A4"/>
    <w:rsid w:val="127315B1"/>
    <w:rsid w:val="127759F8"/>
    <w:rsid w:val="12E24FBE"/>
    <w:rsid w:val="132A63DF"/>
    <w:rsid w:val="133B4C77"/>
    <w:rsid w:val="13503F20"/>
    <w:rsid w:val="13623FB2"/>
    <w:rsid w:val="1378114C"/>
    <w:rsid w:val="138B016E"/>
    <w:rsid w:val="138D1D96"/>
    <w:rsid w:val="13ED66B2"/>
    <w:rsid w:val="13F80459"/>
    <w:rsid w:val="14237BE5"/>
    <w:rsid w:val="145E0C1D"/>
    <w:rsid w:val="14BA3748"/>
    <w:rsid w:val="150F4102"/>
    <w:rsid w:val="15A13B32"/>
    <w:rsid w:val="15B17473"/>
    <w:rsid w:val="15E6711C"/>
    <w:rsid w:val="15FA6724"/>
    <w:rsid w:val="166D339A"/>
    <w:rsid w:val="16B926C0"/>
    <w:rsid w:val="16F13FCB"/>
    <w:rsid w:val="174278B6"/>
    <w:rsid w:val="17575DF8"/>
    <w:rsid w:val="17703DE1"/>
    <w:rsid w:val="1772678E"/>
    <w:rsid w:val="17966C7E"/>
    <w:rsid w:val="17CC40F0"/>
    <w:rsid w:val="17E31439"/>
    <w:rsid w:val="180A24D2"/>
    <w:rsid w:val="185C1918"/>
    <w:rsid w:val="188E75F7"/>
    <w:rsid w:val="193A542B"/>
    <w:rsid w:val="197902A7"/>
    <w:rsid w:val="198E2A16"/>
    <w:rsid w:val="19A76BC3"/>
    <w:rsid w:val="19B906A4"/>
    <w:rsid w:val="19C31F4B"/>
    <w:rsid w:val="19DB2D10"/>
    <w:rsid w:val="1A0A53A3"/>
    <w:rsid w:val="1A18361C"/>
    <w:rsid w:val="1A240D2C"/>
    <w:rsid w:val="1AAE5D2F"/>
    <w:rsid w:val="1AE14356"/>
    <w:rsid w:val="1AF8344E"/>
    <w:rsid w:val="1B291859"/>
    <w:rsid w:val="1B4A3CA9"/>
    <w:rsid w:val="1B716DD1"/>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ED744A9"/>
    <w:rsid w:val="1F027EE3"/>
    <w:rsid w:val="1F220A99"/>
    <w:rsid w:val="1F3D0BF1"/>
    <w:rsid w:val="1F4A7345"/>
    <w:rsid w:val="1F4E71EE"/>
    <w:rsid w:val="1F533349"/>
    <w:rsid w:val="1F7D45D0"/>
    <w:rsid w:val="1F831D1F"/>
    <w:rsid w:val="1FCB1131"/>
    <w:rsid w:val="1FE43FA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D622C7"/>
    <w:rsid w:val="22E62859"/>
    <w:rsid w:val="22F8223D"/>
    <w:rsid w:val="231E77CA"/>
    <w:rsid w:val="23344659"/>
    <w:rsid w:val="23353491"/>
    <w:rsid w:val="23445482"/>
    <w:rsid w:val="2382546B"/>
    <w:rsid w:val="23A45829"/>
    <w:rsid w:val="241B2D61"/>
    <w:rsid w:val="24280900"/>
    <w:rsid w:val="24AC5BAF"/>
    <w:rsid w:val="255F2A47"/>
    <w:rsid w:val="25826736"/>
    <w:rsid w:val="266320C3"/>
    <w:rsid w:val="26C708A4"/>
    <w:rsid w:val="27133AE9"/>
    <w:rsid w:val="27196C26"/>
    <w:rsid w:val="275C189F"/>
    <w:rsid w:val="277E1FE6"/>
    <w:rsid w:val="28616AD6"/>
    <w:rsid w:val="28842606"/>
    <w:rsid w:val="289F580D"/>
    <w:rsid w:val="28A25500"/>
    <w:rsid w:val="28C826B1"/>
    <w:rsid w:val="28D65B85"/>
    <w:rsid w:val="28D76D98"/>
    <w:rsid w:val="28F33BD2"/>
    <w:rsid w:val="29A273A6"/>
    <w:rsid w:val="2A5921FA"/>
    <w:rsid w:val="2B0B4AD7"/>
    <w:rsid w:val="2B7F044A"/>
    <w:rsid w:val="2B8B1E9A"/>
    <w:rsid w:val="2BA87CB0"/>
    <w:rsid w:val="2BB90BFC"/>
    <w:rsid w:val="2BEC55E9"/>
    <w:rsid w:val="2BF76571"/>
    <w:rsid w:val="2C153E60"/>
    <w:rsid w:val="2C3A1B18"/>
    <w:rsid w:val="2C90798A"/>
    <w:rsid w:val="2CAD4098"/>
    <w:rsid w:val="2CE448E4"/>
    <w:rsid w:val="2CF77A09"/>
    <w:rsid w:val="2CFF6CD5"/>
    <w:rsid w:val="2D1C2FCC"/>
    <w:rsid w:val="2D3C3C89"/>
    <w:rsid w:val="2D832FCE"/>
    <w:rsid w:val="2DC75CDD"/>
    <w:rsid w:val="2E4647A4"/>
    <w:rsid w:val="2E7C6418"/>
    <w:rsid w:val="2E884FDF"/>
    <w:rsid w:val="2ECE02F6"/>
    <w:rsid w:val="2F1403FE"/>
    <w:rsid w:val="2F173E03"/>
    <w:rsid w:val="2F4F7689"/>
    <w:rsid w:val="2F7610B9"/>
    <w:rsid w:val="2FEF49C8"/>
    <w:rsid w:val="300372B7"/>
    <w:rsid w:val="30137CF7"/>
    <w:rsid w:val="30660AF7"/>
    <w:rsid w:val="31534978"/>
    <w:rsid w:val="31DE6AA2"/>
    <w:rsid w:val="31FB58A6"/>
    <w:rsid w:val="32455A3D"/>
    <w:rsid w:val="329B0E37"/>
    <w:rsid w:val="32A001FB"/>
    <w:rsid w:val="32B56DE4"/>
    <w:rsid w:val="32F56799"/>
    <w:rsid w:val="32FF03D4"/>
    <w:rsid w:val="33C9152D"/>
    <w:rsid w:val="33CF1916"/>
    <w:rsid w:val="33F20F2A"/>
    <w:rsid w:val="345117AD"/>
    <w:rsid w:val="346C4EC4"/>
    <w:rsid w:val="354237EC"/>
    <w:rsid w:val="354C53DB"/>
    <w:rsid w:val="35942299"/>
    <w:rsid w:val="35EA13E5"/>
    <w:rsid w:val="368C2F70"/>
    <w:rsid w:val="36B458FD"/>
    <w:rsid w:val="370664EA"/>
    <w:rsid w:val="37691503"/>
    <w:rsid w:val="37E4443E"/>
    <w:rsid w:val="381C0324"/>
    <w:rsid w:val="385C1F83"/>
    <w:rsid w:val="38844711"/>
    <w:rsid w:val="388A7983"/>
    <w:rsid w:val="38BA6025"/>
    <w:rsid w:val="38D46E50"/>
    <w:rsid w:val="390A6409"/>
    <w:rsid w:val="392456E2"/>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C37572C"/>
    <w:rsid w:val="3C5067EE"/>
    <w:rsid w:val="3C746980"/>
    <w:rsid w:val="3D804EB1"/>
    <w:rsid w:val="3DB70E50"/>
    <w:rsid w:val="3E0C2BE9"/>
    <w:rsid w:val="3EA70C81"/>
    <w:rsid w:val="3EB92D70"/>
    <w:rsid w:val="3EBA2645"/>
    <w:rsid w:val="3F1A0A47"/>
    <w:rsid w:val="3F43263A"/>
    <w:rsid w:val="3F5B5C7D"/>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CB55AC"/>
    <w:rsid w:val="44D04A95"/>
    <w:rsid w:val="44D86B0F"/>
    <w:rsid w:val="44EB7AF4"/>
    <w:rsid w:val="452324F1"/>
    <w:rsid w:val="45246A6A"/>
    <w:rsid w:val="452F45DE"/>
    <w:rsid w:val="453A03D8"/>
    <w:rsid w:val="45A02594"/>
    <w:rsid w:val="45B97E8C"/>
    <w:rsid w:val="45F75F2C"/>
    <w:rsid w:val="463D7DE3"/>
    <w:rsid w:val="465A0995"/>
    <w:rsid w:val="469B36C4"/>
    <w:rsid w:val="46A60EB0"/>
    <w:rsid w:val="46F32B98"/>
    <w:rsid w:val="472C6521"/>
    <w:rsid w:val="47656FAD"/>
    <w:rsid w:val="47AC408F"/>
    <w:rsid w:val="47C702AC"/>
    <w:rsid w:val="47F40E1A"/>
    <w:rsid w:val="47F646ED"/>
    <w:rsid w:val="48147269"/>
    <w:rsid w:val="48934632"/>
    <w:rsid w:val="48CE566A"/>
    <w:rsid w:val="48ED581E"/>
    <w:rsid w:val="49261002"/>
    <w:rsid w:val="49971F00"/>
    <w:rsid w:val="49C2425D"/>
    <w:rsid w:val="49FE5ADB"/>
    <w:rsid w:val="4A0140FD"/>
    <w:rsid w:val="4A1B043B"/>
    <w:rsid w:val="4A3B4EF1"/>
    <w:rsid w:val="4A5E7508"/>
    <w:rsid w:val="4A940469"/>
    <w:rsid w:val="4B907D32"/>
    <w:rsid w:val="4B991F60"/>
    <w:rsid w:val="4B9F58B7"/>
    <w:rsid w:val="4C765DFD"/>
    <w:rsid w:val="4CC34DBA"/>
    <w:rsid w:val="4D0C050F"/>
    <w:rsid w:val="4D4E0B28"/>
    <w:rsid w:val="4E5D1622"/>
    <w:rsid w:val="4E726A98"/>
    <w:rsid w:val="4E9764FE"/>
    <w:rsid w:val="4EAA6232"/>
    <w:rsid w:val="4EF37BD9"/>
    <w:rsid w:val="4F021BCA"/>
    <w:rsid w:val="4F4162CB"/>
    <w:rsid w:val="4F55619D"/>
    <w:rsid w:val="4F825B80"/>
    <w:rsid w:val="4F8E7BBB"/>
    <w:rsid w:val="4F9273F2"/>
    <w:rsid w:val="4FB14184"/>
    <w:rsid w:val="4FB235F0"/>
    <w:rsid w:val="50487AB0"/>
    <w:rsid w:val="507C19D2"/>
    <w:rsid w:val="50964CC0"/>
    <w:rsid w:val="51962A9D"/>
    <w:rsid w:val="51C13FBE"/>
    <w:rsid w:val="51EE0B2B"/>
    <w:rsid w:val="521A36CE"/>
    <w:rsid w:val="52917F8D"/>
    <w:rsid w:val="52923265"/>
    <w:rsid w:val="52BE3679"/>
    <w:rsid w:val="52D74A7E"/>
    <w:rsid w:val="533802B0"/>
    <w:rsid w:val="53413127"/>
    <w:rsid w:val="53B06098"/>
    <w:rsid w:val="53B10062"/>
    <w:rsid w:val="53B13BBE"/>
    <w:rsid w:val="54183BDF"/>
    <w:rsid w:val="54662BFB"/>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B974E6"/>
    <w:rsid w:val="58A3441E"/>
    <w:rsid w:val="58AC35AF"/>
    <w:rsid w:val="5923730C"/>
    <w:rsid w:val="59AA17DC"/>
    <w:rsid w:val="59CA3C2C"/>
    <w:rsid w:val="59D800F7"/>
    <w:rsid w:val="5AEC372E"/>
    <w:rsid w:val="5B1A7EA6"/>
    <w:rsid w:val="5B2335F4"/>
    <w:rsid w:val="5B415796"/>
    <w:rsid w:val="5BAD55B3"/>
    <w:rsid w:val="5C0160DE"/>
    <w:rsid w:val="5C0E6052"/>
    <w:rsid w:val="5CAE3391"/>
    <w:rsid w:val="5CEC5C67"/>
    <w:rsid w:val="5D1256CE"/>
    <w:rsid w:val="5D9B3D9F"/>
    <w:rsid w:val="5DB71380"/>
    <w:rsid w:val="5DEC1792"/>
    <w:rsid w:val="5DF90711"/>
    <w:rsid w:val="5E36452D"/>
    <w:rsid w:val="5E693A13"/>
    <w:rsid w:val="5E8C14B0"/>
    <w:rsid w:val="5EB822A5"/>
    <w:rsid w:val="5ED67896"/>
    <w:rsid w:val="5EE706DA"/>
    <w:rsid w:val="5F092B01"/>
    <w:rsid w:val="5F1D65AC"/>
    <w:rsid w:val="5F2636B2"/>
    <w:rsid w:val="5F512843"/>
    <w:rsid w:val="5FA0604A"/>
    <w:rsid w:val="60196E14"/>
    <w:rsid w:val="601B2AEB"/>
    <w:rsid w:val="60255718"/>
    <w:rsid w:val="602D6CC3"/>
    <w:rsid w:val="60566219"/>
    <w:rsid w:val="60C97884"/>
    <w:rsid w:val="60CD2CBF"/>
    <w:rsid w:val="60D72A94"/>
    <w:rsid w:val="60EB4BB4"/>
    <w:rsid w:val="613B0F6B"/>
    <w:rsid w:val="615A7643"/>
    <w:rsid w:val="61686204"/>
    <w:rsid w:val="61D12D46"/>
    <w:rsid w:val="62173786"/>
    <w:rsid w:val="621912AD"/>
    <w:rsid w:val="622F6D22"/>
    <w:rsid w:val="624125B1"/>
    <w:rsid w:val="626A529E"/>
    <w:rsid w:val="626F5FC1"/>
    <w:rsid w:val="62A31D2F"/>
    <w:rsid w:val="62B31701"/>
    <w:rsid w:val="62D022B3"/>
    <w:rsid w:val="632C14B3"/>
    <w:rsid w:val="6372336A"/>
    <w:rsid w:val="63C96D02"/>
    <w:rsid w:val="63D47B81"/>
    <w:rsid w:val="64654C7D"/>
    <w:rsid w:val="647608C2"/>
    <w:rsid w:val="64942E6C"/>
    <w:rsid w:val="651A5A67"/>
    <w:rsid w:val="65286901"/>
    <w:rsid w:val="653F54CE"/>
    <w:rsid w:val="654C7BEB"/>
    <w:rsid w:val="65711400"/>
    <w:rsid w:val="657A02B4"/>
    <w:rsid w:val="65D57BE0"/>
    <w:rsid w:val="65F71905"/>
    <w:rsid w:val="661A3845"/>
    <w:rsid w:val="66252916"/>
    <w:rsid w:val="668D6F37"/>
    <w:rsid w:val="66FB3677"/>
    <w:rsid w:val="670818F0"/>
    <w:rsid w:val="67573B25"/>
    <w:rsid w:val="67627252"/>
    <w:rsid w:val="67A42D64"/>
    <w:rsid w:val="67A678BF"/>
    <w:rsid w:val="67BC554A"/>
    <w:rsid w:val="68246BFD"/>
    <w:rsid w:val="68252676"/>
    <w:rsid w:val="683C3F47"/>
    <w:rsid w:val="684E502F"/>
    <w:rsid w:val="68555008"/>
    <w:rsid w:val="68753308"/>
    <w:rsid w:val="68B24209"/>
    <w:rsid w:val="68CC0866"/>
    <w:rsid w:val="68D45F2D"/>
    <w:rsid w:val="68DE4FFE"/>
    <w:rsid w:val="68E731FC"/>
    <w:rsid w:val="690A5DF3"/>
    <w:rsid w:val="691C65F4"/>
    <w:rsid w:val="692D388F"/>
    <w:rsid w:val="69750D65"/>
    <w:rsid w:val="69B24F3E"/>
    <w:rsid w:val="69B61AD7"/>
    <w:rsid w:val="69C77840"/>
    <w:rsid w:val="6A024D1C"/>
    <w:rsid w:val="6A0657AB"/>
    <w:rsid w:val="6A590DE0"/>
    <w:rsid w:val="6A6B0B13"/>
    <w:rsid w:val="6AF6662F"/>
    <w:rsid w:val="6B056872"/>
    <w:rsid w:val="6B4B3B36"/>
    <w:rsid w:val="6B6E2926"/>
    <w:rsid w:val="6BB838E4"/>
    <w:rsid w:val="6BC1163D"/>
    <w:rsid w:val="6BC71D79"/>
    <w:rsid w:val="6BE609BE"/>
    <w:rsid w:val="6C3B62C3"/>
    <w:rsid w:val="6C3F7B62"/>
    <w:rsid w:val="6CF43042"/>
    <w:rsid w:val="6CFC1EF7"/>
    <w:rsid w:val="6D042B59"/>
    <w:rsid w:val="6D21195D"/>
    <w:rsid w:val="6D504CBA"/>
    <w:rsid w:val="6DF3366F"/>
    <w:rsid w:val="6DF5118C"/>
    <w:rsid w:val="6E0E3C8F"/>
    <w:rsid w:val="6E172AFA"/>
    <w:rsid w:val="6E221470"/>
    <w:rsid w:val="6E340E03"/>
    <w:rsid w:val="6E6E0BD2"/>
    <w:rsid w:val="6EB34837"/>
    <w:rsid w:val="6EC151A6"/>
    <w:rsid w:val="6EC92EC4"/>
    <w:rsid w:val="6ECB1B80"/>
    <w:rsid w:val="6EF26D5B"/>
    <w:rsid w:val="6F0F327A"/>
    <w:rsid w:val="6F235519"/>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90339E"/>
    <w:rsid w:val="729F135A"/>
    <w:rsid w:val="7327134F"/>
    <w:rsid w:val="73375A36"/>
    <w:rsid w:val="735370F1"/>
    <w:rsid w:val="73852710"/>
    <w:rsid w:val="73C337A4"/>
    <w:rsid w:val="74793E2D"/>
    <w:rsid w:val="748527D2"/>
    <w:rsid w:val="74B135C7"/>
    <w:rsid w:val="7524053F"/>
    <w:rsid w:val="753541DE"/>
    <w:rsid w:val="75B77529"/>
    <w:rsid w:val="75BC66C7"/>
    <w:rsid w:val="75EA6B03"/>
    <w:rsid w:val="768D3BBF"/>
    <w:rsid w:val="76E04E83"/>
    <w:rsid w:val="76E9789C"/>
    <w:rsid w:val="77310F4C"/>
    <w:rsid w:val="775841CD"/>
    <w:rsid w:val="778154D2"/>
    <w:rsid w:val="77974CF6"/>
    <w:rsid w:val="77A4715B"/>
    <w:rsid w:val="77A613DD"/>
    <w:rsid w:val="77D777E8"/>
    <w:rsid w:val="78280044"/>
    <w:rsid w:val="78302F30"/>
    <w:rsid w:val="785410B1"/>
    <w:rsid w:val="78782D79"/>
    <w:rsid w:val="78EF46BD"/>
    <w:rsid w:val="792C393E"/>
    <w:rsid w:val="793D18CD"/>
    <w:rsid w:val="795B7FA5"/>
    <w:rsid w:val="79881869"/>
    <w:rsid w:val="79C8563A"/>
    <w:rsid w:val="7A266805"/>
    <w:rsid w:val="7A513882"/>
    <w:rsid w:val="7A6D4434"/>
    <w:rsid w:val="7A9B79C4"/>
    <w:rsid w:val="7AE2097E"/>
    <w:rsid w:val="7B334D35"/>
    <w:rsid w:val="7B3B62E0"/>
    <w:rsid w:val="7B597D37"/>
    <w:rsid w:val="7B6B5AAA"/>
    <w:rsid w:val="7B9A4DB4"/>
    <w:rsid w:val="7BBD0AA3"/>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15736</Words>
  <Characters>16812</Characters>
  <Lines>101</Lines>
  <Paragraphs>28</Paragraphs>
  <TotalTime>4</TotalTime>
  <ScaleCrop>false</ScaleCrop>
  <LinksUpToDate>false</LinksUpToDate>
  <CharactersWithSpaces>18186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2025-10-20T07:50:27Z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