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B6C2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jc w:val="center"/>
        <w:textAlignment w:val="auto"/>
        <w:rPr>
          <w:rFonts w:hint="eastAsia" w:ascii="宋体"/>
          <w:b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宋体"/>
          <w:b/>
          <w:sz w:val="32"/>
          <w:szCs w:val="32"/>
          <w:highlight w:val="none"/>
          <w:lang w:eastAsia="zh-CN"/>
        </w:rPr>
        <w:t>用户需求书</w:t>
      </w:r>
    </w:p>
    <w:p w14:paraId="04C80B8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  <w:lang w:val="en-US" w:eastAsia="zh-CN"/>
        </w:rPr>
        <w:t>项目</w:t>
      </w: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</w:rPr>
        <w:t>概况</w:t>
      </w:r>
    </w:p>
    <w:p w14:paraId="7632F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0" w:firstLineChars="400"/>
        <w:jc w:val="left"/>
        <w:textAlignment w:val="auto"/>
        <w:rPr>
          <w:rFonts w:hint="eastAsia" w:ascii="宋体" w:hAnsi="宋体" w:eastAsia="宋体" w:cs="宋体"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  <w:lang w:val="en-US" w:eastAsia="zh-CN"/>
        </w:rPr>
        <w:t>本项目为2025年至2028年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滁州轨道运营安检机及站台门备件采购项目</w:t>
      </w:r>
      <w:r>
        <w:rPr>
          <w:rFonts w:hint="eastAsia" w:ascii="宋体" w:hAnsi="宋体" w:eastAsia="宋体" w:cs="宋体"/>
          <w:color w:val="000000"/>
          <w:szCs w:val="21"/>
          <w:highlight w:val="none"/>
          <w:lang w:val="en-US" w:eastAsia="zh-CN"/>
        </w:rPr>
        <w:t>，所有产品均须符合相关国家标准。</w:t>
      </w:r>
    </w:p>
    <w:p w14:paraId="2748DB90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-2" w:leftChars="0" w:firstLine="422" w:firstLineChars="0"/>
        <w:textAlignment w:val="auto"/>
        <w:rPr>
          <w:rFonts w:hint="eastAsia" w:ascii="宋体" w:hAnsi="宋体" w:eastAsia="宋体" w:cs="宋体"/>
          <w:b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  <w:lang w:val="en-US" w:eastAsia="zh-CN"/>
        </w:rPr>
        <w:t>采购清单</w:t>
      </w:r>
    </w:p>
    <w:tbl>
      <w:tblPr>
        <w:tblStyle w:val="9"/>
        <w:tblW w:w="15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871"/>
        <w:gridCol w:w="2829"/>
        <w:gridCol w:w="7736"/>
        <w:gridCol w:w="720"/>
        <w:gridCol w:w="936"/>
        <w:gridCol w:w="815"/>
      </w:tblGrid>
      <w:tr w14:paraId="3353D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718" w:type="dxa"/>
            <w:noWrap/>
            <w:vAlign w:val="center"/>
          </w:tcPr>
          <w:p w14:paraId="7748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871" w:type="dxa"/>
            <w:noWrap/>
            <w:vAlign w:val="center"/>
          </w:tcPr>
          <w:p w14:paraId="3811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物资编码</w:t>
            </w:r>
          </w:p>
        </w:tc>
        <w:tc>
          <w:tcPr>
            <w:tcW w:w="2829" w:type="dxa"/>
            <w:noWrap/>
            <w:vAlign w:val="center"/>
          </w:tcPr>
          <w:p w14:paraId="14FD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7736" w:type="dxa"/>
            <w:noWrap w:val="0"/>
            <w:vAlign w:val="center"/>
          </w:tcPr>
          <w:p w14:paraId="1EAC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720" w:type="dxa"/>
            <w:noWrap/>
            <w:vAlign w:val="center"/>
          </w:tcPr>
          <w:p w14:paraId="09344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36" w:type="dxa"/>
            <w:noWrap/>
            <w:vAlign w:val="center"/>
          </w:tcPr>
          <w:p w14:paraId="7AD07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三年预估数量</w:t>
            </w:r>
          </w:p>
        </w:tc>
        <w:tc>
          <w:tcPr>
            <w:tcW w:w="815" w:type="dxa"/>
            <w:noWrap/>
            <w:vAlign w:val="center"/>
          </w:tcPr>
          <w:p w14:paraId="69CA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0D188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39B1E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71" w:type="dxa"/>
            <w:noWrap/>
            <w:vAlign w:val="center"/>
          </w:tcPr>
          <w:p w14:paraId="486B5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36010001018001</w:t>
            </w:r>
          </w:p>
        </w:tc>
        <w:tc>
          <w:tcPr>
            <w:tcW w:w="2829" w:type="dxa"/>
            <w:noWrap/>
            <w:vAlign w:val="center"/>
          </w:tcPr>
          <w:p w14:paraId="4271F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安检机射线源</w:t>
            </w:r>
          </w:p>
        </w:tc>
        <w:tc>
          <w:tcPr>
            <w:tcW w:w="7736" w:type="dxa"/>
            <w:noWrap w:val="0"/>
            <w:vAlign w:val="center"/>
          </w:tcPr>
          <w:p w14:paraId="1352D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适配大华 DH-ISC-M6550D型号安检机配套设备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1DB9B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36" w:type="dxa"/>
            <w:noWrap/>
            <w:vAlign w:val="center"/>
          </w:tcPr>
          <w:p w14:paraId="660C9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15" w:type="dxa"/>
            <w:noWrap/>
            <w:vAlign w:val="center"/>
          </w:tcPr>
          <w:p w14:paraId="1B812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996A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47391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871" w:type="dxa"/>
            <w:noWrap/>
            <w:vAlign w:val="center"/>
          </w:tcPr>
          <w:p w14:paraId="23216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36010001018002</w:t>
            </w:r>
          </w:p>
        </w:tc>
        <w:tc>
          <w:tcPr>
            <w:tcW w:w="2829" w:type="dxa"/>
            <w:noWrap/>
            <w:vAlign w:val="center"/>
          </w:tcPr>
          <w:p w14:paraId="32212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安检机射线源</w:t>
            </w:r>
          </w:p>
        </w:tc>
        <w:tc>
          <w:tcPr>
            <w:tcW w:w="7736" w:type="dxa"/>
            <w:noWrap w:val="0"/>
            <w:vAlign w:val="center"/>
          </w:tcPr>
          <w:p w14:paraId="2FC12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适配大华 DH-ISC-M100100D型号安检机配套设备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0D5449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36" w:type="dxa"/>
            <w:noWrap/>
            <w:vAlign w:val="center"/>
          </w:tcPr>
          <w:p w14:paraId="1DF5B0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5" w:type="dxa"/>
            <w:noWrap/>
            <w:vAlign w:val="center"/>
          </w:tcPr>
          <w:p w14:paraId="25D8C4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65CC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17109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871" w:type="dxa"/>
            <w:noWrap/>
            <w:vAlign w:val="center"/>
          </w:tcPr>
          <w:p w14:paraId="63319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36010001048001</w:t>
            </w:r>
          </w:p>
        </w:tc>
        <w:tc>
          <w:tcPr>
            <w:tcW w:w="2829" w:type="dxa"/>
            <w:noWrap/>
            <w:vAlign w:val="center"/>
          </w:tcPr>
          <w:p w14:paraId="73519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安检机智能卡</w:t>
            </w:r>
          </w:p>
        </w:tc>
        <w:tc>
          <w:tcPr>
            <w:tcW w:w="7736" w:type="dxa"/>
            <w:noWrap w:val="0"/>
            <w:vAlign w:val="center"/>
          </w:tcPr>
          <w:p w14:paraId="07C4A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适配大华 DH-ISC-M6550D型号安检机配套设备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33477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36" w:type="dxa"/>
            <w:noWrap/>
            <w:vAlign w:val="center"/>
          </w:tcPr>
          <w:p w14:paraId="129D8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15" w:type="dxa"/>
            <w:noWrap/>
            <w:vAlign w:val="center"/>
          </w:tcPr>
          <w:p w14:paraId="4D956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6E5F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59001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871" w:type="dxa"/>
            <w:noWrap/>
            <w:vAlign w:val="center"/>
          </w:tcPr>
          <w:p w14:paraId="6EA01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36010001048002</w:t>
            </w:r>
          </w:p>
        </w:tc>
        <w:tc>
          <w:tcPr>
            <w:tcW w:w="2829" w:type="dxa"/>
            <w:noWrap/>
            <w:vAlign w:val="center"/>
          </w:tcPr>
          <w:p w14:paraId="0E485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安检机智能卡</w:t>
            </w:r>
          </w:p>
        </w:tc>
        <w:tc>
          <w:tcPr>
            <w:tcW w:w="7736" w:type="dxa"/>
            <w:noWrap w:val="0"/>
            <w:vAlign w:val="center"/>
          </w:tcPr>
          <w:p w14:paraId="4D5F7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适配大华 DH-ISC-M100100D型号安检机配套设备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72A0F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36" w:type="dxa"/>
            <w:noWrap/>
            <w:vAlign w:val="center"/>
          </w:tcPr>
          <w:p w14:paraId="44D74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5" w:type="dxa"/>
            <w:noWrap/>
            <w:vAlign w:val="center"/>
          </w:tcPr>
          <w:p w14:paraId="0F519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A47E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572C7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871" w:type="dxa"/>
            <w:noWrap/>
            <w:vAlign w:val="center"/>
          </w:tcPr>
          <w:p w14:paraId="0823D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36010001058001</w:t>
            </w:r>
          </w:p>
        </w:tc>
        <w:tc>
          <w:tcPr>
            <w:tcW w:w="2829" w:type="dxa"/>
            <w:noWrap/>
            <w:vAlign w:val="center"/>
          </w:tcPr>
          <w:p w14:paraId="1FB77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安检机铅门帘</w:t>
            </w:r>
          </w:p>
        </w:tc>
        <w:tc>
          <w:tcPr>
            <w:tcW w:w="7736" w:type="dxa"/>
            <w:noWrap w:val="0"/>
            <w:vAlign w:val="center"/>
          </w:tcPr>
          <w:p w14:paraId="7B4BE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适配大华 DH-ISC-M6550D型号安检机配套设备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10ED54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36" w:type="dxa"/>
            <w:noWrap/>
            <w:vAlign w:val="center"/>
          </w:tcPr>
          <w:p w14:paraId="3C22D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15" w:type="dxa"/>
            <w:noWrap/>
            <w:vAlign w:val="center"/>
          </w:tcPr>
          <w:p w14:paraId="70E2E5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6D9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52711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871" w:type="dxa"/>
            <w:noWrap/>
            <w:vAlign w:val="center"/>
          </w:tcPr>
          <w:p w14:paraId="7B267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36010001058002</w:t>
            </w:r>
          </w:p>
        </w:tc>
        <w:tc>
          <w:tcPr>
            <w:tcW w:w="2829" w:type="dxa"/>
            <w:noWrap/>
            <w:vAlign w:val="center"/>
          </w:tcPr>
          <w:p w14:paraId="0CBBD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安检机铅门帘</w:t>
            </w:r>
          </w:p>
        </w:tc>
        <w:tc>
          <w:tcPr>
            <w:tcW w:w="7736" w:type="dxa"/>
            <w:noWrap w:val="0"/>
            <w:vAlign w:val="center"/>
          </w:tcPr>
          <w:p w14:paraId="13E54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适配大华 DH-ISC-M100100D型号安检机配套设备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1A67D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36" w:type="dxa"/>
            <w:noWrap/>
            <w:vAlign w:val="center"/>
          </w:tcPr>
          <w:p w14:paraId="3DE2E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5" w:type="dxa"/>
            <w:noWrap/>
            <w:vAlign w:val="center"/>
          </w:tcPr>
          <w:p w14:paraId="002D09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786E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3F41B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871" w:type="dxa"/>
            <w:noWrap/>
            <w:vAlign w:val="center"/>
          </w:tcPr>
          <w:p w14:paraId="32682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36010001158001</w:t>
            </w:r>
          </w:p>
        </w:tc>
        <w:tc>
          <w:tcPr>
            <w:tcW w:w="2829" w:type="dxa"/>
            <w:noWrap/>
            <w:vAlign w:val="center"/>
          </w:tcPr>
          <w:p w14:paraId="060AE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安检机托辊</w:t>
            </w:r>
          </w:p>
        </w:tc>
        <w:tc>
          <w:tcPr>
            <w:tcW w:w="7736" w:type="dxa"/>
            <w:noWrap w:val="0"/>
            <w:vAlign w:val="center"/>
          </w:tcPr>
          <w:p w14:paraId="5780D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适配大华 DH-ISC-M6550D型号安检机配套设备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13914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36" w:type="dxa"/>
            <w:noWrap/>
            <w:vAlign w:val="center"/>
          </w:tcPr>
          <w:p w14:paraId="1CD53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15" w:type="dxa"/>
            <w:noWrap/>
            <w:vAlign w:val="center"/>
          </w:tcPr>
          <w:p w14:paraId="7465D5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7990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6C202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871" w:type="dxa"/>
            <w:noWrap/>
            <w:vAlign w:val="center"/>
          </w:tcPr>
          <w:p w14:paraId="2B02D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36010001158002</w:t>
            </w:r>
          </w:p>
        </w:tc>
        <w:tc>
          <w:tcPr>
            <w:tcW w:w="2829" w:type="dxa"/>
            <w:noWrap/>
            <w:vAlign w:val="center"/>
          </w:tcPr>
          <w:p w14:paraId="50783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安检机托辊</w:t>
            </w:r>
          </w:p>
        </w:tc>
        <w:tc>
          <w:tcPr>
            <w:tcW w:w="7736" w:type="dxa"/>
            <w:noWrap w:val="0"/>
            <w:vAlign w:val="center"/>
          </w:tcPr>
          <w:p w14:paraId="6730E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适配大华 DH-ISC-M100100D型号安检机配套设备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7D64D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36" w:type="dxa"/>
            <w:noWrap/>
            <w:vAlign w:val="center"/>
          </w:tcPr>
          <w:p w14:paraId="5709C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15" w:type="dxa"/>
            <w:noWrap/>
            <w:vAlign w:val="center"/>
          </w:tcPr>
          <w:p w14:paraId="0AFF81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9391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2B7F7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871" w:type="dxa"/>
            <w:noWrap/>
            <w:vAlign w:val="center"/>
          </w:tcPr>
          <w:p w14:paraId="5CE76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36010001218001</w:t>
            </w:r>
          </w:p>
        </w:tc>
        <w:tc>
          <w:tcPr>
            <w:tcW w:w="2829" w:type="dxa"/>
            <w:noWrap/>
            <w:vAlign w:val="center"/>
          </w:tcPr>
          <w:p w14:paraId="760F8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安检控制操作键盘</w:t>
            </w:r>
          </w:p>
        </w:tc>
        <w:tc>
          <w:tcPr>
            <w:tcW w:w="7736" w:type="dxa"/>
            <w:noWrap w:val="0"/>
            <w:vAlign w:val="center"/>
          </w:tcPr>
          <w:p w14:paraId="1AA2A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适配大华 ISC-KEYBOARD-S型号设备使用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626F0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36" w:type="dxa"/>
            <w:noWrap/>
            <w:vAlign w:val="center"/>
          </w:tcPr>
          <w:p w14:paraId="21A4F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15" w:type="dxa"/>
            <w:noWrap/>
            <w:vAlign w:val="center"/>
          </w:tcPr>
          <w:p w14:paraId="42445C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002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77CC6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871" w:type="dxa"/>
            <w:noWrap/>
            <w:vAlign w:val="center"/>
          </w:tcPr>
          <w:p w14:paraId="7F4C3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36010001228001</w:t>
            </w:r>
          </w:p>
        </w:tc>
        <w:tc>
          <w:tcPr>
            <w:tcW w:w="2829" w:type="dxa"/>
            <w:noWrap/>
            <w:vAlign w:val="center"/>
          </w:tcPr>
          <w:p w14:paraId="7024F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安检机履带</w:t>
            </w:r>
          </w:p>
        </w:tc>
        <w:tc>
          <w:tcPr>
            <w:tcW w:w="7736" w:type="dxa"/>
            <w:noWrap w:val="0"/>
            <w:vAlign w:val="center"/>
          </w:tcPr>
          <w:p w14:paraId="785A5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适配大华 DH-ISC-M6550D型号安检机配套设备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50514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936" w:type="dxa"/>
            <w:noWrap/>
            <w:vAlign w:val="center"/>
          </w:tcPr>
          <w:p w14:paraId="425C7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15" w:type="dxa"/>
            <w:noWrap/>
            <w:vAlign w:val="center"/>
          </w:tcPr>
          <w:p w14:paraId="70AD1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0373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7B8DA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871" w:type="dxa"/>
            <w:noWrap/>
            <w:vAlign w:val="center"/>
          </w:tcPr>
          <w:p w14:paraId="3F99C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36010001228002</w:t>
            </w:r>
          </w:p>
        </w:tc>
        <w:tc>
          <w:tcPr>
            <w:tcW w:w="2829" w:type="dxa"/>
            <w:noWrap/>
            <w:vAlign w:val="center"/>
          </w:tcPr>
          <w:p w14:paraId="118E6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安检机履带</w:t>
            </w:r>
          </w:p>
        </w:tc>
        <w:tc>
          <w:tcPr>
            <w:tcW w:w="7736" w:type="dxa"/>
            <w:noWrap w:val="0"/>
            <w:vAlign w:val="center"/>
          </w:tcPr>
          <w:p w14:paraId="66EBD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适配大华 DH-ISC-M100100D型号安检机配套设备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72932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936" w:type="dxa"/>
            <w:noWrap/>
            <w:vAlign w:val="center"/>
          </w:tcPr>
          <w:p w14:paraId="6B0BF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5" w:type="dxa"/>
            <w:noWrap/>
            <w:vAlign w:val="center"/>
          </w:tcPr>
          <w:p w14:paraId="3110D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CFE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73EE3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871" w:type="dxa"/>
            <w:noWrap/>
            <w:vAlign w:val="center"/>
          </w:tcPr>
          <w:p w14:paraId="0E20B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38010001018003</w:t>
            </w:r>
          </w:p>
        </w:tc>
        <w:tc>
          <w:tcPr>
            <w:tcW w:w="2829" w:type="dxa"/>
            <w:noWrap/>
            <w:vAlign w:val="center"/>
          </w:tcPr>
          <w:p w14:paraId="43B99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左非标滑动门（全高门）</w:t>
            </w:r>
          </w:p>
        </w:tc>
        <w:tc>
          <w:tcPr>
            <w:tcW w:w="7736" w:type="dxa"/>
            <w:noWrap w:val="0"/>
            <w:vAlign w:val="center"/>
          </w:tcPr>
          <w:p w14:paraId="7D1ED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基准门框尺寸750mm×2100mm；具体内部槽位及安装细节需现场测量后定制。</w:t>
            </w:r>
          </w:p>
        </w:tc>
        <w:tc>
          <w:tcPr>
            <w:tcW w:w="720" w:type="dxa"/>
            <w:noWrap/>
            <w:vAlign w:val="center"/>
          </w:tcPr>
          <w:p w14:paraId="7E99D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扇</w:t>
            </w:r>
          </w:p>
        </w:tc>
        <w:tc>
          <w:tcPr>
            <w:tcW w:w="936" w:type="dxa"/>
            <w:noWrap/>
            <w:vAlign w:val="center"/>
          </w:tcPr>
          <w:p w14:paraId="18D4C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5" w:type="dxa"/>
            <w:noWrap/>
            <w:vAlign w:val="center"/>
          </w:tcPr>
          <w:p w14:paraId="62EC8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55905" cy="341630"/>
                  <wp:effectExtent l="0" t="0" r="10795" b="1270"/>
                  <wp:docPr id="13" name="图片 1" descr="818fc021a3a1ce0a2f71498f12d58de9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" descr="818fc021a3a1ce0a2f71498f12d58de9_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A87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45CC9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871" w:type="dxa"/>
            <w:noWrap/>
            <w:vAlign w:val="center"/>
          </w:tcPr>
          <w:p w14:paraId="49249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38010001018004</w:t>
            </w:r>
          </w:p>
        </w:tc>
        <w:tc>
          <w:tcPr>
            <w:tcW w:w="2829" w:type="dxa"/>
            <w:noWrap/>
            <w:vAlign w:val="center"/>
          </w:tcPr>
          <w:p w14:paraId="0EADA8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右非标滑动门（全高门）</w:t>
            </w:r>
          </w:p>
        </w:tc>
        <w:tc>
          <w:tcPr>
            <w:tcW w:w="7736" w:type="dxa"/>
            <w:noWrap w:val="0"/>
            <w:vAlign w:val="center"/>
          </w:tcPr>
          <w:p w14:paraId="4DEAA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基准门框尺寸750mm×2100mm；具体内部槽位及安装细节需现场测量后定制。</w:t>
            </w:r>
          </w:p>
        </w:tc>
        <w:tc>
          <w:tcPr>
            <w:tcW w:w="720" w:type="dxa"/>
            <w:noWrap/>
            <w:vAlign w:val="center"/>
          </w:tcPr>
          <w:p w14:paraId="69F71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扇</w:t>
            </w:r>
          </w:p>
        </w:tc>
        <w:tc>
          <w:tcPr>
            <w:tcW w:w="936" w:type="dxa"/>
            <w:noWrap/>
            <w:vAlign w:val="center"/>
          </w:tcPr>
          <w:p w14:paraId="5ED09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5" w:type="dxa"/>
            <w:noWrap/>
            <w:vAlign w:val="center"/>
          </w:tcPr>
          <w:p w14:paraId="01AB0F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55905" cy="341630"/>
                  <wp:effectExtent l="0" t="0" r="10795" b="1270"/>
                  <wp:docPr id="3" name="图片 2" descr="49f17f71a49235370e3fef9111bc3782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49f17f71a49235370e3fef9111bc3782_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B8F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4FF4F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871" w:type="dxa"/>
            <w:noWrap/>
            <w:vAlign w:val="center"/>
          </w:tcPr>
          <w:p w14:paraId="3E28A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38010001028001</w:t>
            </w:r>
          </w:p>
        </w:tc>
        <w:tc>
          <w:tcPr>
            <w:tcW w:w="2829" w:type="dxa"/>
            <w:noWrap/>
            <w:vAlign w:val="center"/>
          </w:tcPr>
          <w:p w14:paraId="13562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标准固定门（全高门）</w:t>
            </w:r>
          </w:p>
        </w:tc>
        <w:tc>
          <w:tcPr>
            <w:tcW w:w="7736" w:type="dxa"/>
            <w:noWrap w:val="0"/>
            <w:vAlign w:val="center"/>
          </w:tcPr>
          <w:p w14:paraId="74F58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基准门框尺寸1900mm×2100mm；具体内部槽位及安装细节需现场测量后定制。</w:t>
            </w:r>
          </w:p>
        </w:tc>
        <w:tc>
          <w:tcPr>
            <w:tcW w:w="720" w:type="dxa"/>
            <w:noWrap/>
            <w:vAlign w:val="center"/>
          </w:tcPr>
          <w:p w14:paraId="34417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扇</w:t>
            </w:r>
          </w:p>
        </w:tc>
        <w:tc>
          <w:tcPr>
            <w:tcW w:w="936" w:type="dxa"/>
            <w:noWrap/>
            <w:vAlign w:val="center"/>
          </w:tcPr>
          <w:p w14:paraId="1335B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15" w:type="dxa"/>
            <w:noWrap/>
            <w:vAlign w:val="center"/>
          </w:tcPr>
          <w:p w14:paraId="042302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55905" cy="341630"/>
                  <wp:effectExtent l="0" t="0" r="10795" b="1270"/>
                  <wp:docPr id="15" name="图片 3" descr="6ed0f147cca01d7a35763cbb2de67258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3" descr="6ed0f147cca01d7a35763cbb2de67258_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D68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5B9F7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871" w:type="dxa"/>
            <w:noWrap/>
            <w:vAlign w:val="center"/>
          </w:tcPr>
          <w:p w14:paraId="16FBC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38010001028002</w:t>
            </w:r>
          </w:p>
        </w:tc>
        <w:tc>
          <w:tcPr>
            <w:tcW w:w="2829" w:type="dxa"/>
            <w:noWrap/>
            <w:vAlign w:val="center"/>
          </w:tcPr>
          <w:p w14:paraId="73205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非标准固定门（全高门）</w:t>
            </w:r>
          </w:p>
        </w:tc>
        <w:tc>
          <w:tcPr>
            <w:tcW w:w="7736" w:type="dxa"/>
            <w:noWrap w:val="0"/>
            <w:vAlign w:val="center"/>
          </w:tcPr>
          <w:p w14:paraId="02E8E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基准门框尺寸820mm×2100mm；具体内部槽位及安装细节需现场测量后定制。</w:t>
            </w:r>
          </w:p>
        </w:tc>
        <w:tc>
          <w:tcPr>
            <w:tcW w:w="720" w:type="dxa"/>
            <w:noWrap/>
            <w:vAlign w:val="center"/>
          </w:tcPr>
          <w:p w14:paraId="51655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扇</w:t>
            </w:r>
          </w:p>
        </w:tc>
        <w:tc>
          <w:tcPr>
            <w:tcW w:w="936" w:type="dxa"/>
            <w:noWrap/>
            <w:vAlign w:val="center"/>
          </w:tcPr>
          <w:p w14:paraId="256FB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15" w:type="dxa"/>
            <w:noWrap/>
            <w:vAlign w:val="center"/>
          </w:tcPr>
          <w:p w14:paraId="6463B0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57810" cy="666750"/>
                  <wp:effectExtent l="0" t="0" r="8890" b="0"/>
                  <wp:docPr id="8" name="图片 4" descr="560b245cc0008c3f85aad6ccdd4615c7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 descr="560b245cc0008c3f85aad6ccdd4615c7_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3BE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5C9EE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871" w:type="dxa"/>
            <w:noWrap/>
            <w:vAlign w:val="center"/>
          </w:tcPr>
          <w:p w14:paraId="69D91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38010001028003</w:t>
            </w:r>
          </w:p>
        </w:tc>
        <w:tc>
          <w:tcPr>
            <w:tcW w:w="2829" w:type="dxa"/>
            <w:noWrap/>
            <w:vAlign w:val="center"/>
          </w:tcPr>
          <w:p w14:paraId="36536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投影屏处非标准固定门（全高门）</w:t>
            </w:r>
          </w:p>
        </w:tc>
        <w:tc>
          <w:tcPr>
            <w:tcW w:w="7736" w:type="dxa"/>
            <w:noWrap w:val="0"/>
            <w:vAlign w:val="center"/>
          </w:tcPr>
          <w:p w14:paraId="6CA16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基准门框尺寸2100mm×2100mm；具体内部槽位及安装细节需现场测量后定制。</w:t>
            </w:r>
          </w:p>
        </w:tc>
        <w:tc>
          <w:tcPr>
            <w:tcW w:w="720" w:type="dxa"/>
            <w:noWrap/>
            <w:vAlign w:val="center"/>
          </w:tcPr>
          <w:p w14:paraId="4C319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扇</w:t>
            </w:r>
          </w:p>
        </w:tc>
        <w:tc>
          <w:tcPr>
            <w:tcW w:w="936" w:type="dxa"/>
            <w:noWrap/>
            <w:vAlign w:val="center"/>
          </w:tcPr>
          <w:p w14:paraId="3CD5C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15" w:type="dxa"/>
            <w:noWrap/>
            <w:vAlign w:val="center"/>
          </w:tcPr>
          <w:p w14:paraId="1D5B9A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55905" cy="341630"/>
                  <wp:effectExtent l="0" t="0" r="10795" b="1270"/>
                  <wp:docPr id="11" name="图片 5" descr="7ccb48b7650f83f4bc9b50eb936393cf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5" descr="7ccb48b7650f83f4bc9b50eb936393cf_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25A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1521A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871" w:type="dxa"/>
            <w:noWrap/>
            <w:vAlign w:val="center"/>
          </w:tcPr>
          <w:p w14:paraId="7CBFC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38010001108001</w:t>
            </w:r>
          </w:p>
        </w:tc>
        <w:tc>
          <w:tcPr>
            <w:tcW w:w="2829" w:type="dxa"/>
            <w:noWrap/>
            <w:vAlign w:val="center"/>
          </w:tcPr>
          <w:p w14:paraId="34949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电机及传动装置</w:t>
            </w:r>
          </w:p>
        </w:tc>
        <w:tc>
          <w:tcPr>
            <w:tcW w:w="7736" w:type="dxa"/>
            <w:noWrap w:val="0"/>
            <w:vAlign w:val="center"/>
          </w:tcPr>
          <w:p w14:paraId="7B28A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直流无刷电机额定电压110vdc，额定功率134W，额定电流1.8A，额定转速3200r/min,IP保护等级：IP50。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(内含程序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适配滁州轨道交通线)</w:t>
            </w:r>
          </w:p>
        </w:tc>
        <w:tc>
          <w:tcPr>
            <w:tcW w:w="720" w:type="dxa"/>
            <w:noWrap/>
            <w:vAlign w:val="center"/>
          </w:tcPr>
          <w:p w14:paraId="267A9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36" w:type="dxa"/>
            <w:noWrap/>
            <w:vAlign w:val="center"/>
          </w:tcPr>
          <w:p w14:paraId="703A4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5" w:type="dxa"/>
            <w:noWrap/>
            <w:vAlign w:val="center"/>
          </w:tcPr>
          <w:p w14:paraId="0E7409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74320" cy="154305"/>
                  <wp:effectExtent l="0" t="0" r="11430" b="17145"/>
                  <wp:docPr id="4" name="图片 6" descr="00a04591a6e0ef50f9cf58164874c10e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6" descr="00a04591a6e0ef50f9cf58164874c10e_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BC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28F44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871" w:type="dxa"/>
            <w:noWrap/>
            <w:vAlign w:val="center"/>
          </w:tcPr>
          <w:p w14:paraId="3A40F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38010001118001</w:t>
            </w:r>
          </w:p>
        </w:tc>
        <w:tc>
          <w:tcPr>
            <w:tcW w:w="2829" w:type="dxa"/>
            <w:noWrap/>
            <w:vAlign w:val="center"/>
          </w:tcPr>
          <w:p w14:paraId="751B5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全高门锁机构</w:t>
            </w:r>
          </w:p>
        </w:tc>
        <w:tc>
          <w:tcPr>
            <w:tcW w:w="7736" w:type="dxa"/>
            <w:noWrap w:val="0"/>
            <w:vAlign w:val="center"/>
          </w:tcPr>
          <w:p w14:paraId="7E032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定制适配滁州轨道交通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全高门预留槽尺寸。</w:t>
            </w:r>
          </w:p>
        </w:tc>
        <w:tc>
          <w:tcPr>
            <w:tcW w:w="720" w:type="dxa"/>
            <w:noWrap/>
            <w:vAlign w:val="center"/>
          </w:tcPr>
          <w:p w14:paraId="42FC2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36" w:type="dxa"/>
            <w:noWrap/>
            <w:vAlign w:val="center"/>
          </w:tcPr>
          <w:p w14:paraId="6044D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5" w:type="dxa"/>
            <w:noWrap/>
            <w:vAlign w:val="center"/>
          </w:tcPr>
          <w:p w14:paraId="72F54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7335" cy="475615"/>
                  <wp:effectExtent l="0" t="0" r="18415" b="635"/>
                  <wp:docPr id="12" name="图片 7" descr="aef04d28f710c418f63942575c96b92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7" descr="aef04d28f710c418f63942575c96b925_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3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A61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75A3C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871" w:type="dxa"/>
            <w:noWrap/>
            <w:vAlign w:val="center"/>
          </w:tcPr>
          <w:p w14:paraId="52717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38010001118002</w:t>
            </w:r>
          </w:p>
        </w:tc>
        <w:tc>
          <w:tcPr>
            <w:tcW w:w="2829" w:type="dxa"/>
            <w:noWrap/>
            <w:vAlign w:val="center"/>
          </w:tcPr>
          <w:p w14:paraId="56CAA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滑动门手动解锁组件（全高门）</w:t>
            </w:r>
          </w:p>
        </w:tc>
        <w:tc>
          <w:tcPr>
            <w:tcW w:w="7736" w:type="dxa"/>
            <w:noWrap w:val="0"/>
            <w:vAlign w:val="center"/>
          </w:tcPr>
          <w:p w14:paraId="4ABD8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定制适配滁州轨道交通线预留槽尺寸。</w:t>
            </w:r>
          </w:p>
        </w:tc>
        <w:tc>
          <w:tcPr>
            <w:tcW w:w="720" w:type="dxa"/>
            <w:noWrap/>
            <w:vAlign w:val="center"/>
          </w:tcPr>
          <w:p w14:paraId="4CD3D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扇</w:t>
            </w:r>
          </w:p>
        </w:tc>
        <w:tc>
          <w:tcPr>
            <w:tcW w:w="936" w:type="dxa"/>
            <w:noWrap/>
            <w:vAlign w:val="center"/>
          </w:tcPr>
          <w:p w14:paraId="45835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5" w:type="dxa"/>
            <w:noWrap/>
            <w:vAlign w:val="center"/>
          </w:tcPr>
          <w:p w14:paraId="2720E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9875" cy="480060"/>
                  <wp:effectExtent l="0" t="0" r="15875" b="15240"/>
                  <wp:docPr id="14" name="图片 8" descr="8757dfd5df55ccb8a3eb01a512c22fb4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8" descr="8757dfd5df55ccb8a3eb01a512c22fb4_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7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F03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20B5F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871" w:type="dxa"/>
            <w:noWrap/>
            <w:vAlign w:val="center"/>
          </w:tcPr>
          <w:p w14:paraId="01B58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38010001118003</w:t>
            </w:r>
          </w:p>
        </w:tc>
        <w:tc>
          <w:tcPr>
            <w:tcW w:w="2829" w:type="dxa"/>
            <w:noWrap/>
            <w:vAlign w:val="center"/>
          </w:tcPr>
          <w:p w14:paraId="4B30D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应急门解锁组件（全高门）</w:t>
            </w:r>
          </w:p>
        </w:tc>
        <w:tc>
          <w:tcPr>
            <w:tcW w:w="7736" w:type="dxa"/>
            <w:noWrap w:val="0"/>
            <w:vAlign w:val="center"/>
          </w:tcPr>
          <w:p w14:paraId="21A8B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定制适配滁州轨道交通线应急门预留槽尺寸。</w:t>
            </w:r>
          </w:p>
        </w:tc>
        <w:tc>
          <w:tcPr>
            <w:tcW w:w="720" w:type="dxa"/>
            <w:noWrap/>
            <w:vAlign w:val="center"/>
          </w:tcPr>
          <w:p w14:paraId="66F5E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扇</w:t>
            </w:r>
          </w:p>
        </w:tc>
        <w:tc>
          <w:tcPr>
            <w:tcW w:w="936" w:type="dxa"/>
            <w:noWrap/>
            <w:vAlign w:val="center"/>
          </w:tcPr>
          <w:p w14:paraId="7D6E1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5" w:type="dxa"/>
            <w:noWrap/>
            <w:vAlign w:val="center"/>
          </w:tcPr>
          <w:p w14:paraId="15E8E2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7335" cy="475615"/>
                  <wp:effectExtent l="0" t="0" r="18415" b="635"/>
                  <wp:docPr id="16" name="图片 9" descr="097ae01e5f7eadf807ad53b728d3fd5a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9" descr="097ae01e5f7eadf807ad53b728d3fd5a_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3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107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4B7D9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871" w:type="dxa"/>
            <w:noWrap/>
            <w:vAlign w:val="center"/>
          </w:tcPr>
          <w:p w14:paraId="6EF1F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38010001138001</w:t>
            </w:r>
          </w:p>
        </w:tc>
        <w:tc>
          <w:tcPr>
            <w:tcW w:w="2829" w:type="dxa"/>
            <w:noWrap/>
            <w:vAlign w:val="center"/>
          </w:tcPr>
          <w:p w14:paraId="39CCB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地勘灯带</w:t>
            </w:r>
          </w:p>
        </w:tc>
        <w:tc>
          <w:tcPr>
            <w:tcW w:w="7736" w:type="dxa"/>
            <w:noWrap w:val="0"/>
            <w:vAlign w:val="center"/>
          </w:tcPr>
          <w:p w14:paraId="5AE52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电压DC20-26V；功率PD3W；颜色：蓝；产品尺寸2050*14*7mm；防护等级IP65。</w:t>
            </w:r>
          </w:p>
        </w:tc>
        <w:tc>
          <w:tcPr>
            <w:tcW w:w="720" w:type="dxa"/>
            <w:noWrap/>
            <w:vAlign w:val="center"/>
          </w:tcPr>
          <w:p w14:paraId="59DE2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936" w:type="dxa"/>
            <w:noWrap/>
            <w:vAlign w:val="center"/>
          </w:tcPr>
          <w:p w14:paraId="12500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15" w:type="dxa"/>
            <w:noWrap/>
            <w:vAlign w:val="center"/>
          </w:tcPr>
          <w:p w14:paraId="4B1F0F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FF98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67DB6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871" w:type="dxa"/>
            <w:noWrap/>
            <w:vAlign w:val="center"/>
          </w:tcPr>
          <w:p w14:paraId="3A36D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38010002018001</w:t>
            </w:r>
          </w:p>
        </w:tc>
        <w:tc>
          <w:tcPr>
            <w:tcW w:w="2829" w:type="dxa"/>
            <w:noWrap/>
            <w:vAlign w:val="center"/>
          </w:tcPr>
          <w:p w14:paraId="08310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DCU驱动板（全高门）</w:t>
            </w:r>
          </w:p>
        </w:tc>
        <w:tc>
          <w:tcPr>
            <w:tcW w:w="7736" w:type="dxa"/>
            <w:noWrap w:val="0"/>
            <w:vAlign w:val="center"/>
          </w:tcPr>
          <w:p w14:paraId="1E67E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定制适配滁州轨道交通线全高门DCU（内含程序需适配）。</w:t>
            </w:r>
          </w:p>
        </w:tc>
        <w:tc>
          <w:tcPr>
            <w:tcW w:w="720" w:type="dxa"/>
            <w:noWrap/>
            <w:vAlign w:val="center"/>
          </w:tcPr>
          <w:p w14:paraId="3E755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36" w:type="dxa"/>
            <w:noWrap/>
            <w:vAlign w:val="center"/>
          </w:tcPr>
          <w:p w14:paraId="72562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5" w:type="dxa"/>
            <w:noWrap/>
            <w:vAlign w:val="center"/>
          </w:tcPr>
          <w:p w14:paraId="4496BD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7335" cy="475615"/>
                  <wp:effectExtent l="0" t="0" r="18415" b="635"/>
                  <wp:docPr id="17" name="图片 10" descr="9a129da925b323597da54b0dce67b739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0" descr="9a129da925b323597da54b0dce67b739_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3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B60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26FEC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871" w:type="dxa"/>
            <w:noWrap/>
            <w:vAlign w:val="center"/>
          </w:tcPr>
          <w:p w14:paraId="77EFE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38010002048001</w:t>
            </w:r>
          </w:p>
        </w:tc>
        <w:tc>
          <w:tcPr>
            <w:tcW w:w="2829" w:type="dxa"/>
            <w:noWrap/>
            <w:vAlign w:val="center"/>
          </w:tcPr>
          <w:p w14:paraId="24900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门状态指示灯（全高门）</w:t>
            </w:r>
          </w:p>
        </w:tc>
        <w:tc>
          <w:tcPr>
            <w:tcW w:w="7736" w:type="dxa"/>
            <w:noWrap w:val="0"/>
            <w:vAlign w:val="center"/>
          </w:tcPr>
          <w:p w14:paraId="6BA8A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红黄双色24V电压，直径10CM；定制适配滁州轨道交通线门头灯。</w:t>
            </w:r>
          </w:p>
        </w:tc>
        <w:tc>
          <w:tcPr>
            <w:tcW w:w="720" w:type="dxa"/>
            <w:noWrap/>
            <w:vAlign w:val="center"/>
          </w:tcPr>
          <w:p w14:paraId="4BA19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36" w:type="dxa"/>
            <w:noWrap/>
            <w:vAlign w:val="center"/>
          </w:tcPr>
          <w:p w14:paraId="0AD7F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5" w:type="dxa"/>
            <w:noWrap/>
            <w:vAlign w:val="center"/>
          </w:tcPr>
          <w:p w14:paraId="060C3C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59715" cy="194945"/>
                  <wp:effectExtent l="0" t="0" r="6985" b="14605"/>
                  <wp:docPr id="18" name="图片 11" descr="9277790d0421ca70fc3413287071fdf1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1" descr="9277790d0421ca70fc3413287071fdf1_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BA7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04731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871" w:type="dxa"/>
            <w:noWrap/>
            <w:vAlign w:val="center"/>
          </w:tcPr>
          <w:p w14:paraId="319CB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38010005058001</w:t>
            </w:r>
          </w:p>
        </w:tc>
        <w:tc>
          <w:tcPr>
            <w:tcW w:w="2829" w:type="dxa"/>
            <w:noWrap/>
            <w:vAlign w:val="center"/>
          </w:tcPr>
          <w:p w14:paraId="4CA83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安全回路继电器</w:t>
            </w:r>
          </w:p>
        </w:tc>
        <w:tc>
          <w:tcPr>
            <w:tcW w:w="7736" w:type="dxa"/>
            <w:noWrap w:val="0"/>
            <w:vAlign w:val="center"/>
          </w:tcPr>
          <w:p w14:paraId="75BF4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电源电压 AC/DC24V；AC24V：50/60Hz或DC24V：AC100～240V，50/60Hz；操作电压范围额定电源电压的85～110%；接点电阻100mΩ；工作时间30毫秒以下；响应时间10毫秒以下；额定绝缘电压(Ui)AC250V；脉冲耐电压(Uimp)4kV；绝缘电阻输入输出之间100MΩ以上(DC500V)；绝缘强度AC2500V (1分钟)；耐用性：机械部分5,000,000次操作以上(约7,200次操作/小时)；电气部分100,000次操作以上(约1,800次操作/小时)；含IP地址适配滁州轨道交通线。</w:t>
            </w:r>
          </w:p>
        </w:tc>
        <w:tc>
          <w:tcPr>
            <w:tcW w:w="720" w:type="dxa"/>
            <w:noWrap/>
            <w:vAlign w:val="center"/>
          </w:tcPr>
          <w:p w14:paraId="743FA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36" w:type="dxa"/>
            <w:noWrap/>
            <w:vAlign w:val="center"/>
          </w:tcPr>
          <w:p w14:paraId="7AD75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15" w:type="dxa"/>
            <w:noWrap/>
            <w:vAlign w:val="center"/>
          </w:tcPr>
          <w:p w14:paraId="6AA16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C666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1B3C6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871" w:type="dxa"/>
            <w:noWrap/>
            <w:vAlign w:val="center"/>
          </w:tcPr>
          <w:p w14:paraId="77341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38010008028001</w:t>
            </w:r>
          </w:p>
        </w:tc>
        <w:tc>
          <w:tcPr>
            <w:tcW w:w="2829" w:type="dxa"/>
            <w:noWrap/>
            <w:vAlign w:val="center"/>
          </w:tcPr>
          <w:p w14:paraId="0B2EF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瞭望灯带</w:t>
            </w:r>
          </w:p>
        </w:tc>
        <w:tc>
          <w:tcPr>
            <w:tcW w:w="7736" w:type="dxa"/>
            <w:noWrap w:val="0"/>
            <w:vAlign w:val="center"/>
          </w:tcPr>
          <w:p w14:paraId="0F94C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电压DC20-26V；功率PD5W；颜色：黄；产品尺寸2050*10*10mm；防护等级IP65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067EA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936" w:type="dxa"/>
            <w:noWrap/>
            <w:vAlign w:val="center"/>
          </w:tcPr>
          <w:p w14:paraId="7C63A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5" w:type="dxa"/>
            <w:noWrap/>
            <w:vAlign w:val="center"/>
          </w:tcPr>
          <w:p w14:paraId="282B2E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49C6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4E758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871" w:type="dxa"/>
            <w:noWrap/>
            <w:vAlign w:val="center"/>
          </w:tcPr>
          <w:p w14:paraId="20814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38010009018001</w:t>
            </w:r>
          </w:p>
        </w:tc>
        <w:tc>
          <w:tcPr>
            <w:tcW w:w="2829" w:type="dxa"/>
            <w:noWrap/>
            <w:vAlign w:val="center"/>
          </w:tcPr>
          <w:p w14:paraId="016FB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红外光栅</w:t>
            </w:r>
          </w:p>
        </w:tc>
        <w:tc>
          <w:tcPr>
            <w:tcW w:w="7736" w:type="dxa"/>
            <w:noWrap w:val="0"/>
            <w:vAlign w:val="center"/>
          </w:tcPr>
          <w:p w14:paraId="74B38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电源DC24V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外壳高度360mm；检测距离5-30M；光轴距离80mm。</w:t>
            </w:r>
          </w:p>
        </w:tc>
        <w:tc>
          <w:tcPr>
            <w:tcW w:w="720" w:type="dxa"/>
            <w:noWrap/>
            <w:vAlign w:val="center"/>
          </w:tcPr>
          <w:p w14:paraId="24A36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936" w:type="dxa"/>
            <w:noWrap/>
            <w:vAlign w:val="center"/>
          </w:tcPr>
          <w:p w14:paraId="6469D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5" w:type="dxa"/>
            <w:noWrap/>
            <w:vAlign w:val="center"/>
          </w:tcPr>
          <w:p w14:paraId="0585BB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ABCA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05120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871" w:type="dxa"/>
            <w:noWrap/>
            <w:vAlign w:val="center"/>
          </w:tcPr>
          <w:p w14:paraId="57F8D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38020001028001</w:t>
            </w:r>
          </w:p>
        </w:tc>
        <w:tc>
          <w:tcPr>
            <w:tcW w:w="2829" w:type="dxa"/>
            <w:noWrap/>
            <w:vAlign w:val="center"/>
          </w:tcPr>
          <w:p w14:paraId="118B2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标准固定门（半高门）</w:t>
            </w:r>
          </w:p>
        </w:tc>
        <w:tc>
          <w:tcPr>
            <w:tcW w:w="7736" w:type="dxa"/>
            <w:noWrap w:val="0"/>
            <w:vAlign w:val="center"/>
          </w:tcPr>
          <w:p w14:paraId="587B3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基准门框尺寸2600mm×1550mm；具体内部槽位及安装细节需现场测量后定制。</w:t>
            </w:r>
          </w:p>
        </w:tc>
        <w:tc>
          <w:tcPr>
            <w:tcW w:w="720" w:type="dxa"/>
            <w:noWrap/>
            <w:vAlign w:val="center"/>
          </w:tcPr>
          <w:p w14:paraId="4A01F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扇</w:t>
            </w:r>
          </w:p>
        </w:tc>
        <w:tc>
          <w:tcPr>
            <w:tcW w:w="936" w:type="dxa"/>
            <w:noWrap/>
            <w:vAlign w:val="center"/>
          </w:tcPr>
          <w:p w14:paraId="6570C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15" w:type="dxa"/>
            <w:noWrap/>
            <w:vAlign w:val="center"/>
          </w:tcPr>
          <w:p w14:paraId="3DD878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47015" cy="139065"/>
                  <wp:effectExtent l="0" t="0" r="635" b="13335"/>
                  <wp:docPr id="9" name="图片 12" descr="f0b31c157f77de0806a88db644a84b32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2" descr="f0b31c157f77de0806a88db644a84b32_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5EB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4182C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871" w:type="dxa"/>
            <w:noWrap/>
            <w:vAlign w:val="center"/>
          </w:tcPr>
          <w:p w14:paraId="4062C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38020001028002</w:t>
            </w:r>
          </w:p>
        </w:tc>
        <w:tc>
          <w:tcPr>
            <w:tcW w:w="2829" w:type="dxa"/>
            <w:noWrap/>
            <w:vAlign w:val="center"/>
          </w:tcPr>
          <w:p w14:paraId="06ABF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非标准固定门（半高门</w:t>
            </w:r>
          </w:p>
        </w:tc>
        <w:tc>
          <w:tcPr>
            <w:tcW w:w="7736" w:type="dxa"/>
            <w:noWrap w:val="0"/>
            <w:vAlign w:val="center"/>
          </w:tcPr>
          <w:p w14:paraId="020D3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基准门框尺寸355mm×1550mm；具体内部槽位及安装细节需现场测量后定制。</w:t>
            </w:r>
          </w:p>
        </w:tc>
        <w:tc>
          <w:tcPr>
            <w:tcW w:w="720" w:type="dxa"/>
            <w:noWrap/>
            <w:vAlign w:val="center"/>
          </w:tcPr>
          <w:p w14:paraId="540FE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扇</w:t>
            </w:r>
          </w:p>
        </w:tc>
        <w:tc>
          <w:tcPr>
            <w:tcW w:w="936" w:type="dxa"/>
            <w:noWrap/>
            <w:vAlign w:val="center"/>
          </w:tcPr>
          <w:p w14:paraId="710B5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15" w:type="dxa"/>
            <w:noWrap/>
            <w:vAlign w:val="center"/>
          </w:tcPr>
          <w:p w14:paraId="4A17F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54635" cy="452755"/>
                  <wp:effectExtent l="0" t="0" r="12065" b="4445"/>
                  <wp:docPr id="10" name="图片 13" descr="502a54afe103251b778ed6db59f2fba7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3" descr="502a54afe103251b778ed6db59f2fba7_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F96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244ED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871" w:type="dxa"/>
            <w:noWrap/>
            <w:vAlign w:val="center"/>
          </w:tcPr>
          <w:p w14:paraId="572AE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38020001098001</w:t>
            </w:r>
          </w:p>
        </w:tc>
        <w:tc>
          <w:tcPr>
            <w:tcW w:w="2829" w:type="dxa"/>
            <w:noWrap/>
            <w:vAlign w:val="center"/>
          </w:tcPr>
          <w:p w14:paraId="1069F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电机及传动装置</w:t>
            </w:r>
          </w:p>
        </w:tc>
        <w:tc>
          <w:tcPr>
            <w:tcW w:w="7736" w:type="dxa"/>
            <w:noWrap w:val="0"/>
            <w:vAlign w:val="center"/>
          </w:tcPr>
          <w:p w14:paraId="410D1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直流无刷电机额定电压120vdc，额定功率102.3W，额定电流1.1A，额定转速3450r/min,IP保护等级：IP50。(内含程序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适配滁州轨道交通线)</w:t>
            </w:r>
          </w:p>
        </w:tc>
        <w:tc>
          <w:tcPr>
            <w:tcW w:w="720" w:type="dxa"/>
            <w:noWrap/>
            <w:vAlign w:val="center"/>
          </w:tcPr>
          <w:p w14:paraId="0ED41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36" w:type="dxa"/>
            <w:noWrap/>
            <w:vAlign w:val="center"/>
          </w:tcPr>
          <w:p w14:paraId="6DA6C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5" w:type="dxa"/>
            <w:noWrap/>
            <w:vAlign w:val="center"/>
          </w:tcPr>
          <w:p w14:paraId="6D858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0DBF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1B3A8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871" w:type="dxa"/>
            <w:noWrap/>
            <w:vAlign w:val="center"/>
          </w:tcPr>
          <w:p w14:paraId="7F161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38020001108001</w:t>
            </w:r>
          </w:p>
        </w:tc>
        <w:tc>
          <w:tcPr>
            <w:tcW w:w="2829" w:type="dxa"/>
            <w:noWrap/>
            <w:vAlign w:val="center"/>
          </w:tcPr>
          <w:p w14:paraId="15F62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滑动门锁钩（半高门）</w:t>
            </w:r>
          </w:p>
        </w:tc>
        <w:tc>
          <w:tcPr>
            <w:tcW w:w="7736" w:type="dxa"/>
            <w:noWrap w:val="0"/>
            <w:vAlign w:val="center"/>
          </w:tcPr>
          <w:p w14:paraId="3E9E1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定制适配滁州轨道交通线半高滑动门预留槽尺寸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651AF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36" w:type="dxa"/>
            <w:noWrap/>
            <w:vAlign w:val="center"/>
          </w:tcPr>
          <w:p w14:paraId="79EA6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815" w:type="dxa"/>
            <w:noWrap/>
            <w:vAlign w:val="center"/>
          </w:tcPr>
          <w:p w14:paraId="7349F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7335" cy="475615"/>
                  <wp:effectExtent l="0" t="0" r="18415" b="635"/>
                  <wp:docPr id="5" name="图片 14" descr="a38cd096d9f5074cd734e3851f0055b4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4" descr="a38cd096d9f5074cd734e3851f0055b4_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3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979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407EB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871" w:type="dxa"/>
            <w:noWrap/>
            <w:vAlign w:val="center"/>
          </w:tcPr>
          <w:p w14:paraId="4D097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38020001108002</w:t>
            </w:r>
          </w:p>
        </w:tc>
        <w:tc>
          <w:tcPr>
            <w:tcW w:w="2829" w:type="dxa"/>
            <w:noWrap/>
            <w:vAlign w:val="center"/>
          </w:tcPr>
          <w:p w14:paraId="4945C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滑动门手动解锁组件（半高门）</w:t>
            </w:r>
          </w:p>
        </w:tc>
        <w:tc>
          <w:tcPr>
            <w:tcW w:w="7736" w:type="dxa"/>
            <w:noWrap w:val="0"/>
            <w:vAlign w:val="center"/>
          </w:tcPr>
          <w:p w14:paraId="46C6C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定制适配滁州轨道交通线半高滑动门预留槽尺寸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550F1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扇</w:t>
            </w:r>
          </w:p>
        </w:tc>
        <w:tc>
          <w:tcPr>
            <w:tcW w:w="936" w:type="dxa"/>
            <w:noWrap/>
            <w:vAlign w:val="center"/>
          </w:tcPr>
          <w:p w14:paraId="049AE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15" w:type="dxa"/>
            <w:noWrap/>
            <w:vAlign w:val="center"/>
          </w:tcPr>
          <w:p w14:paraId="05F507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7335" cy="475615"/>
                  <wp:effectExtent l="0" t="0" r="18415" b="635"/>
                  <wp:docPr id="19" name="图片 15" descr="dc47b4524d2019ee99e18f46b3b21ef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5" descr="dc47b4524d2019ee99e18f46b3b21ef5_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3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B3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4FCEB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871" w:type="dxa"/>
            <w:noWrap/>
            <w:vAlign w:val="center"/>
          </w:tcPr>
          <w:p w14:paraId="2BDBD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38020001108003</w:t>
            </w:r>
          </w:p>
        </w:tc>
        <w:tc>
          <w:tcPr>
            <w:tcW w:w="2829" w:type="dxa"/>
            <w:noWrap/>
            <w:vAlign w:val="center"/>
          </w:tcPr>
          <w:p w14:paraId="1C1C6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应急门解锁组件（半高门）</w:t>
            </w:r>
          </w:p>
        </w:tc>
        <w:tc>
          <w:tcPr>
            <w:tcW w:w="7736" w:type="dxa"/>
            <w:noWrap w:val="0"/>
            <w:vAlign w:val="center"/>
          </w:tcPr>
          <w:p w14:paraId="365BF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定制适配滁州轨道交通线半高滑动门预留槽尺寸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361AE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扇</w:t>
            </w:r>
          </w:p>
        </w:tc>
        <w:tc>
          <w:tcPr>
            <w:tcW w:w="936" w:type="dxa"/>
            <w:noWrap/>
            <w:vAlign w:val="center"/>
          </w:tcPr>
          <w:p w14:paraId="004FC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15" w:type="dxa"/>
            <w:noWrap/>
            <w:vAlign w:val="center"/>
          </w:tcPr>
          <w:p w14:paraId="10936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7335" cy="475615"/>
                  <wp:effectExtent l="0" t="0" r="18415" b="635"/>
                  <wp:docPr id="6" name="图片 16" descr="097ae01e5f7eadf807ad53b728d3fd5a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6" descr="097ae01e5f7eadf807ad53b728d3fd5a_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3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AD7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6AF6F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871" w:type="dxa"/>
            <w:noWrap/>
            <w:vAlign w:val="center"/>
          </w:tcPr>
          <w:p w14:paraId="3E68B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38020002018001</w:t>
            </w:r>
          </w:p>
        </w:tc>
        <w:tc>
          <w:tcPr>
            <w:tcW w:w="2829" w:type="dxa"/>
            <w:noWrap/>
            <w:vAlign w:val="center"/>
          </w:tcPr>
          <w:p w14:paraId="71254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DCU驱动板（半高门）</w:t>
            </w:r>
          </w:p>
        </w:tc>
        <w:tc>
          <w:tcPr>
            <w:tcW w:w="7736" w:type="dxa"/>
            <w:noWrap w:val="0"/>
            <w:vAlign w:val="center"/>
          </w:tcPr>
          <w:p w14:paraId="6D6F4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定制适配滁州轨道交通线半高门DCU（内含程序需适配）。</w:t>
            </w:r>
          </w:p>
        </w:tc>
        <w:tc>
          <w:tcPr>
            <w:tcW w:w="720" w:type="dxa"/>
            <w:noWrap/>
            <w:vAlign w:val="center"/>
          </w:tcPr>
          <w:p w14:paraId="3D42A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36" w:type="dxa"/>
            <w:noWrap/>
            <w:vAlign w:val="center"/>
          </w:tcPr>
          <w:p w14:paraId="44E4A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15" w:type="dxa"/>
            <w:noWrap/>
            <w:vAlign w:val="center"/>
          </w:tcPr>
          <w:p w14:paraId="33454C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7335" cy="475615"/>
                  <wp:effectExtent l="0" t="0" r="18415" b="635"/>
                  <wp:docPr id="20" name="图片 17" descr="a3c19566cec79506c5b61f661f69ae2a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7" descr="a3c19566cec79506c5b61f661f69ae2a_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3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5B7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20326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871" w:type="dxa"/>
            <w:noWrap/>
            <w:vAlign w:val="center"/>
          </w:tcPr>
          <w:p w14:paraId="7D18EA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38020002048001</w:t>
            </w:r>
          </w:p>
        </w:tc>
        <w:tc>
          <w:tcPr>
            <w:tcW w:w="2829" w:type="dxa"/>
            <w:noWrap/>
            <w:vAlign w:val="center"/>
          </w:tcPr>
          <w:p w14:paraId="5468E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门状态指示灯（半高门）</w:t>
            </w:r>
          </w:p>
        </w:tc>
        <w:tc>
          <w:tcPr>
            <w:tcW w:w="7736" w:type="dxa"/>
            <w:noWrap w:val="0"/>
            <w:vAlign w:val="center"/>
          </w:tcPr>
          <w:p w14:paraId="308F9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定制适配滁州轨道交通线半高滑动门顶框侧预留槽尺寸。</w:t>
            </w:r>
          </w:p>
        </w:tc>
        <w:tc>
          <w:tcPr>
            <w:tcW w:w="720" w:type="dxa"/>
            <w:noWrap/>
            <w:vAlign w:val="center"/>
          </w:tcPr>
          <w:p w14:paraId="34ED4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36" w:type="dxa"/>
            <w:noWrap/>
            <w:vAlign w:val="center"/>
          </w:tcPr>
          <w:p w14:paraId="7B054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15" w:type="dxa"/>
            <w:noWrap/>
            <w:vAlign w:val="center"/>
          </w:tcPr>
          <w:p w14:paraId="6F5AE6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74320" cy="154305"/>
                  <wp:effectExtent l="0" t="0" r="11430" b="17145"/>
                  <wp:docPr id="7" name="图片 18" descr="0f035fbaed87826cc01ac92ac4dbe432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8" descr="0f035fbaed87826cc01ac92ac4dbe432_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638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0B837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871" w:type="dxa"/>
            <w:noWrap/>
            <w:vAlign w:val="center"/>
          </w:tcPr>
          <w:p w14:paraId="2E7F1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38020005038001</w:t>
            </w:r>
          </w:p>
        </w:tc>
        <w:tc>
          <w:tcPr>
            <w:tcW w:w="2829" w:type="dxa"/>
            <w:noWrap/>
            <w:vAlign w:val="center"/>
          </w:tcPr>
          <w:p w14:paraId="2E171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工控机</w:t>
            </w:r>
          </w:p>
        </w:tc>
        <w:tc>
          <w:tcPr>
            <w:tcW w:w="7736" w:type="dxa"/>
            <w:noWrap w:val="0"/>
            <w:vAlign w:val="center"/>
          </w:tcPr>
          <w:p w14:paraId="0FB60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定制AC220V输入 VGA输出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适配荣凯川仪整套屏蔽门、安全门专用电源系统（内含程序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适配滁州轨道交通线）。</w:t>
            </w:r>
          </w:p>
        </w:tc>
        <w:tc>
          <w:tcPr>
            <w:tcW w:w="720" w:type="dxa"/>
            <w:noWrap/>
            <w:vAlign w:val="center"/>
          </w:tcPr>
          <w:p w14:paraId="68AEB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36" w:type="dxa"/>
            <w:noWrap/>
            <w:vAlign w:val="center"/>
          </w:tcPr>
          <w:p w14:paraId="079ED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5" w:type="dxa"/>
            <w:noWrap/>
            <w:vAlign w:val="center"/>
          </w:tcPr>
          <w:p w14:paraId="7ED424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57175" cy="457200"/>
                  <wp:effectExtent l="0" t="0" r="9525" b="0"/>
                  <wp:docPr id="1" name="图片 19" descr="36a082f916f203ffb12a7f28006a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9" descr="36a082f916f203ffb12a7f28006a737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A68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77E68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871" w:type="dxa"/>
            <w:noWrap/>
            <w:vAlign w:val="center"/>
          </w:tcPr>
          <w:p w14:paraId="7FA7B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38020005048001</w:t>
            </w:r>
          </w:p>
        </w:tc>
        <w:tc>
          <w:tcPr>
            <w:tcW w:w="2829" w:type="dxa"/>
            <w:noWrap/>
            <w:vAlign w:val="center"/>
          </w:tcPr>
          <w:p w14:paraId="354A5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UPS蓄电池</w:t>
            </w:r>
          </w:p>
        </w:tc>
        <w:tc>
          <w:tcPr>
            <w:tcW w:w="7736" w:type="dxa"/>
            <w:noWrap w:val="0"/>
            <w:vAlign w:val="center"/>
          </w:tcPr>
          <w:p w14:paraId="3E657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适配滁州轨道交通线蓄电池柜内蓄电池组，与HZY12-33型号蓄电池串联后可正常使用。标称电压12V,容量73C20/AH；外形尺寸（长宽高mm）350×167×179，大充电电流18。</w:t>
            </w:r>
          </w:p>
        </w:tc>
        <w:tc>
          <w:tcPr>
            <w:tcW w:w="720" w:type="dxa"/>
            <w:noWrap/>
            <w:vAlign w:val="center"/>
          </w:tcPr>
          <w:p w14:paraId="4F2EB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36" w:type="dxa"/>
            <w:noWrap/>
            <w:vAlign w:val="center"/>
          </w:tcPr>
          <w:p w14:paraId="65132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5" w:type="dxa"/>
            <w:noWrap/>
            <w:vAlign w:val="center"/>
          </w:tcPr>
          <w:p w14:paraId="6853FC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DC5A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2780D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871" w:type="dxa"/>
            <w:noWrap/>
            <w:vAlign w:val="center"/>
          </w:tcPr>
          <w:p w14:paraId="6065D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38800001018001</w:t>
            </w:r>
          </w:p>
        </w:tc>
        <w:tc>
          <w:tcPr>
            <w:tcW w:w="2829" w:type="dxa"/>
            <w:noWrap/>
            <w:vAlign w:val="center"/>
          </w:tcPr>
          <w:p w14:paraId="65C04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电源模块</w:t>
            </w:r>
          </w:p>
        </w:tc>
        <w:tc>
          <w:tcPr>
            <w:tcW w:w="7736" w:type="dxa"/>
            <w:noWrap w:val="0"/>
            <w:vAlign w:val="center"/>
          </w:tcPr>
          <w:p w14:paraId="04329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长：12.8cm，宽：6cm，高2.5cm，110V转24V。</w:t>
            </w:r>
          </w:p>
        </w:tc>
        <w:tc>
          <w:tcPr>
            <w:tcW w:w="720" w:type="dxa"/>
            <w:noWrap/>
            <w:vAlign w:val="center"/>
          </w:tcPr>
          <w:p w14:paraId="6FD04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36" w:type="dxa"/>
            <w:noWrap/>
            <w:vAlign w:val="center"/>
          </w:tcPr>
          <w:p w14:paraId="735C6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15" w:type="dxa"/>
            <w:noWrap/>
            <w:vAlign w:val="center"/>
          </w:tcPr>
          <w:p w14:paraId="14A319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55905" cy="341630"/>
                  <wp:effectExtent l="0" t="0" r="10795" b="1270"/>
                  <wp:docPr id="2" name="图片 20" descr="5be91eea92667152d51e8a9dce61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0" descr="5be91eea92667152d51e8a9dce6120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68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8" w:type="dxa"/>
            <w:noWrap/>
            <w:vAlign w:val="center"/>
          </w:tcPr>
          <w:p w14:paraId="2F40F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871" w:type="dxa"/>
            <w:noWrap/>
            <w:vAlign w:val="center"/>
          </w:tcPr>
          <w:p w14:paraId="1A005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72050100000039</w:t>
            </w:r>
          </w:p>
        </w:tc>
        <w:tc>
          <w:tcPr>
            <w:tcW w:w="2829" w:type="dxa"/>
            <w:noWrap/>
            <w:vAlign w:val="center"/>
          </w:tcPr>
          <w:p w14:paraId="5960A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UPS蓄电池</w:t>
            </w:r>
          </w:p>
        </w:tc>
        <w:tc>
          <w:tcPr>
            <w:tcW w:w="7736" w:type="dxa"/>
            <w:noWrap w:val="0"/>
            <w:vAlign w:val="center"/>
          </w:tcPr>
          <w:p w14:paraId="075CC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适配滁州轨道交通线蓄电池柜内蓄电池组，与HZY12-33型号蓄电池串联后可正常使用标称电压12V,容量32.5C20/AH，外形尺寸（长宽高mm）195×130×160，美国标准型号U1，大充电电流8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20" w:type="dxa"/>
            <w:noWrap/>
            <w:vAlign w:val="center"/>
          </w:tcPr>
          <w:p w14:paraId="4EBC7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36" w:type="dxa"/>
            <w:noWrap/>
            <w:vAlign w:val="center"/>
          </w:tcPr>
          <w:p w14:paraId="56E9E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5" w:type="dxa"/>
            <w:noWrap/>
            <w:vAlign w:val="center"/>
          </w:tcPr>
          <w:p w14:paraId="338CA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54C3C52C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备注：</w:t>
      </w:r>
    </w:p>
    <w:p w14:paraId="746F2E17">
      <w:pPr>
        <w:pStyle w:val="8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采购清单中的技术规格以及参照的品牌或型号、推荐品牌仅起说明作用，并没有任何限制性。投标人在投标过程中可以选用替代标准、品牌/型号，但这些替代要实质上满足或者优于采购清单的相关要求。</w:t>
      </w:r>
    </w:p>
    <w:p w14:paraId="13F2DD42">
      <w:pPr>
        <w:pStyle w:val="8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2" w:firstLineChars="200"/>
        <w:jc w:val="both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采购清单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zh-CN" w:eastAsia="zh-CN"/>
        </w:rPr>
        <w:t>数量为预估数量，实际采购数量以签订合同后招标人每次下达的《订货通知单》为准，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并按实结算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1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4C3B95"/>
    <w:multiLevelType w:val="singleLevel"/>
    <w:tmpl w:val="BA4C3B9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A1385A4"/>
    <w:multiLevelType w:val="singleLevel"/>
    <w:tmpl w:val="DA1385A4"/>
    <w:lvl w:ilvl="0" w:tentative="0">
      <w:start w:val="2"/>
      <w:numFmt w:val="chineseCounting"/>
      <w:suff w:val="nothing"/>
      <w:lvlText w:val="%1、"/>
      <w:lvlJc w:val="left"/>
      <w:pPr>
        <w:ind w:left="-2"/>
      </w:pPr>
      <w:rPr>
        <w:rFonts w:hint="eastAsia"/>
      </w:rPr>
    </w:lvl>
  </w:abstractNum>
  <w:abstractNum w:abstractNumId="2">
    <w:nsid w:val="E5502954"/>
    <w:multiLevelType w:val="singleLevel"/>
    <w:tmpl w:val="E55029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25E5C4CD"/>
    <w:multiLevelType w:val="singleLevel"/>
    <w:tmpl w:val="25E5C4CD"/>
    <w:lvl w:ilvl="0" w:tentative="0">
      <w:start w:val="5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B4835"/>
    <w:rsid w:val="1BE72B96"/>
    <w:rsid w:val="774B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420"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</w:style>
  <w:style w:type="paragraph" w:styleId="4">
    <w:name w:val="envelope return"/>
    <w:basedOn w:val="1"/>
    <w:next w:val="5"/>
    <w:qFormat/>
    <w:uiPriority w:val="0"/>
    <w:pPr>
      <w:snapToGrid w:val="0"/>
    </w:pPr>
    <w:rPr>
      <w:rFonts w:ascii="Arial" w:hAnsi="Arial"/>
    </w:rPr>
  </w:style>
  <w:style w:type="paragraph" w:styleId="5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6">
    <w:name w:val="Body Text"/>
    <w:basedOn w:val="1"/>
    <w:semiHidden/>
    <w:qFormat/>
    <w:uiPriority w:val="0"/>
    <w:pPr>
      <w:spacing w:after="12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 First Indent"/>
    <w:basedOn w:val="6"/>
    <w:qFormat/>
    <w:uiPriority w:val="0"/>
    <w:pPr>
      <w:adjustRightInd/>
      <w:spacing w:after="120" w:line="240" w:lineRule="auto"/>
      <w:ind w:firstLine="420" w:firstLineChars="100"/>
      <w:jc w:val="both"/>
    </w:pPr>
  </w:style>
  <w:style w:type="paragraph" w:customStyle="1" w:styleId="11">
    <w:name w:val="二级无"/>
    <w:basedOn w:val="12"/>
    <w:qFormat/>
    <w:uiPriority w:val="0"/>
    <w:pPr>
      <w:tabs>
        <w:tab w:val="left" w:pos="1620"/>
        <w:tab w:val="left" w:pos="1680"/>
        <w:tab w:val="left" w:pos="2100"/>
        <w:tab w:val="left" w:pos="2880"/>
      </w:tabs>
      <w:spacing w:before="0" w:after="0"/>
    </w:pPr>
    <w:rPr>
      <w:rFonts w:ascii="宋体" w:eastAsia="宋体"/>
    </w:rPr>
  </w:style>
  <w:style w:type="paragraph" w:customStyle="1" w:styleId="12">
    <w:name w:val="二级条标题"/>
    <w:basedOn w:val="13"/>
    <w:next w:val="15"/>
    <w:qFormat/>
    <w:uiPriority w:val="0"/>
    <w:pPr>
      <w:tabs>
        <w:tab w:val="left" w:pos="1620"/>
        <w:tab w:val="left" w:pos="1680"/>
        <w:tab w:val="left" w:pos="2100"/>
        <w:tab w:val="left" w:pos="2880"/>
      </w:tabs>
      <w:ind w:left="2100"/>
      <w:outlineLvl w:val="3"/>
    </w:pPr>
  </w:style>
  <w:style w:type="paragraph" w:customStyle="1" w:styleId="13">
    <w:name w:val="一级条标题"/>
    <w:basedOn w:val="14"/>
    <w:next w:val="15"/>
    <w:qFormat/>
    <w:uiPriority w:val="0"/>
    <w:pPr>
      <w:tabs>
        <w:tab w:val="left" w:pos="1620"/>
        <w:tab w:val="left" w:pos="1680"/>
      </w:tabs>
      <w:spacing w:beforeLines="0" w:afterLines="0"/>
      <w:ind w:left="1680" w:hanging="420"/>
      <w:outlineLvl w:val="2"/>
    </w:pPr>
  </w:style>
  <w:style w:type="paragraph" w:customStyle="1" w:styleId="14">
    <w:name w:val="章标题"/>
    <w:next w:val="15"/>
    <w:qFormat/>
    <w:uiPriority w:val="0"/>
    <w:pPr>
      <w:spacing w:beforeLines="50" w:afterLines="50"/>
      <w:outlineLvl w:val="1"/>
    </w:pPr>
    <w:rPr>
      <w:rFonts w:ascii="黑体" w:hAnsi="Calibri" w:eastAsia="黑体" w:cs="Times New Roman"/>
      <w:sz w:val="24"/>
      <w:szCs w:val="22"/>
      <w:lang w:val="en-US" w:eastAsia="zh-CN" w:bidi="ar-SA"/>
    </w:rPr>
  </w:style>
  <w:style w:type="paragraph" w:customStyle="1" w:styleId="1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1809</Words>
  <Characters>2861</Characters>
  <Lines>0</Lines>
  <Paragraphs>0</Paragraphs>
  <TotalTime>0</TotalTime>
  <ScaleCrop>false</ScaleCrop>
  <LinksUpToDate>false</LinksUpToDate>
  <CharactersWithSpaces>2875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2025-09-10T07:32:00Z</dcterms:created>
  <dc:creator>傻傻一辈子</dc:creator>
  <cp:lastModifiedBy>傻傻一辈子</cp:lastModifiedBy>
  <dcterms:modified xsi:type="dcterms:W3CDTF">2025-09-10T07:34:17Z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EF6DB611B0C64ED78A0C61EEF8F8B876_13</vt:lpwstr>
  </property>
  <property fmtid="{D5CDD505-2E9C-101B-9397-08002B2CF9AE}" pid="4" name="KSOTemplateDocerSaveRecord">
    <vt:lpwstr>eyJoZGlkIjoiMTljMDcwYWJmYjExZWQzNTVmZDAzZTYwM2JlMzJmZDYiLCJ1c2VySWQiOiIzODU2Mzk2OTQifQ==</vt:lpwstr>
  </property>
</Properties>
</file>