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DE509E" w14:textId="77777777" w:rsidR="0010227C" w:rsidRDefault="0010227C"/>
    <w:p w14:paraId="61C7B4C2" w14:textId="77777777" w:rsidR="0010227C" w:rsidRDefault="0010227C"/>
    <w:p w14:paraId="456E5DF4" w14:textId="77777777" w:rsidR="0010227C" w:rsidRDefault="0010227C"/>
    <w:p w14:paraId="36172D90" w14:textId="77777777" w:rsidR="0010227C" w:rsidRDefault="0010227C"/>
    <w:p w14:paraId="323BB193" w14:textId="77777777" w:rsidR="0010227C" w:rsidRDefault="0010227C"/>
    <w:p w14:paraId="37181A16" w14:textId="77777777" w:rsidR="0010227C" w:rsidRDefault="0010227C"/>
    <w:p w14:paraId="32AD94FC" w14:textId="77777777" w:rsidR="0010227C"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宁城铁供电中心接触网备件</w:t>
      </w:r>
    </w:p>
    <w:p w14:paraId="48395CF7" w14:textId="77777777" w:rsidR="0010227C"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5BB04C44" w14:textId="77777777" w:rsidR="0010227C" w:rsidRDefault="0010227C">
      <w:pPr>
        <w:snapToGrid w:val="0"/>
        <w:spacing w:line="873" w:lineRule="atLeast"/>
        <w:jc w:val="center"/>
        <w:rPr>
          <w:rFonts w:ascii="Arial Narrow"/>
          <w:b/>
          <w:sz w:val="84"/>
          <w:szCs w:val="84"/>
        </w:rPr>
      </w:pPr>
    </w:p>
    <w:p w14:paraId="156AB30F" w14:textId="77777777" w:rsidR="0010227C" w:rsidRDefault="00000000">
      <w:pPr>
        <w:snapToGrid w:val="0"/>
        <w:spacing w:line="873" w:lineRule="atLeast"/>
        <w:jc w:val="center"/>
        <w:rPr>
          <w:b/>
          <w:sz w:val="72"/>
          <w:szCs w:val="72"/>
        </w:rPr>
      </w:pPr>
      <w:r>
        <w:rPr>
          <w:rFonts w:ascii="Arial Narrow" w:hint="eastAsia"/>
          <w:b/>
          <w:sz w:val="72"/>
          <w:szCs w:val="72"/>
        </w:rPr>
        <w:t>询价文件</w:t>
      </w:r>
    </w:p>
    <w:p w14:paraId="3963FE92" w14:textId="77777777" w:rsidR="0010227C" w:rsidRDefault="0010227C">
      <w:pPr>
        <w:snapToGrid w:val="0"/>
        <w:spacing w:line="1054" w:lineRule="atLeast"/>
        <w:jc w:val="center"/>
      </w:pPr>
    </w:p>
    <w:p w14:paraId="4C2A02C0" w14:textId="77777777" w:rsidR="0010227C" w:rsidRDefault="0010227C">
      <w:pPr>
        <w:snapToGrid w:val="0"/>
        <w:spacing w:line="1054" w:lineRule="atLeast"/>
        <w:jc w:val="center"/>
      </w:pPr>
    </w:p>
    <w:p w14:paraId="02B8662E" w14:textId="77777777" w:rsidR="0010227C" w:rsidRDefault="0010227C">
      <w:pPr>
        <w:snapToGrid w:val="0"/>
        <w:spacing w:line="1054" w:lineRule="atLeast"/>
        <w:jc w:val="center"/>
      </w:pPr>
    </w:p>
    <w:p w14:paraId="7734B1CC" w14:textId="77777777" w:rsidR="0010227C" w:rsidRDefault="0010227C">
      <w:pPr>
        <w:snapToGrid w:val="0"/>
        <w:spacing w:line="487" w:lineRule="atLeast"/>
        <w:jc w:val="center"/>
      </w:pPr>
    </w:p>
    <w:p w14:paraId="3B95DD11" w14:textId="77777777" w:rsidR="0010227C" w:rsidRDefault="0010227C"/>
    <w:p w14:paraId="7F4EAC9D" w14:textId="77777777" w:rsidR="0010227C" w:rsidRDefault="0010227C"/>
    <w:p w14:paraId="08410244" w14:textId="77777777" w:rsidR="0010227C" w:rsidRDefault="0010227C"/>
    <w:p w14:paraId="4100AEAA" w14:textId="77777777" w:rsidR="0010227C" w:rsidRDefault="0010227C"/>
    <w:p w14:paraId="52397FEE" w14:textId="77777777" w:rsidR="0010227C" w:rsidRDefault="0010227C"/>
    <w:p w14:paraId="02EDB4F1" w14:textId="77777777" w:rsidR="0010227C" w:rsidRDefault="0010227C"/>
    <w:p w14:paraId="74432F1B" w14:textId="77777777" w:rsidR="0010227C" w:rsidRDefault="0010227C"/>
    <w:p w14:paraId="5073096F" w14:textId="77777777" w:rsidR="0010227C" w:rsidRDefault="0010227C"/>
    <w:p w14:paraId="683DC402" w14:textId="77777777" w:rsidR="0010227C" w:rsidRDefault="0010227C"/>
    <w:p w14:paraId="24957504" w14:textId="77777777" w:rsidR="0010227C" w:rsidRDefault="0010227C"/>
    <w:p w14:paraId="14B6F0B3" w14:textId="77777777" w:rsidR="0010227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493CB920" w14:textId="432AB9FA" w:rsidR="0010227C"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Pr>
          <w:rFonts w:eastAsia="仿宋_GB2312" w:hint="eastAsia"/>
          <w:sz w:val="44"/>
          <w:szCs w:val="44"/>
        </w:rPr>
        <w:t>9</w:t>
      </w:r>
      <w:r>
        <w:rPr>
          <w:rFonts w:eastAsia="仿宋_GB2312" w:hint="eastAsia"/>
          <w:sz w:val="44"/>
          <w:szCs w:val="44"/>
        </w:rPr>
        <w:t>月</w:t>
      </w:r>
      <w:r>
        <w:rPr>
          <w:rFonts w:eastAsia="仿宋_GB2312" w:hint="eastAsia"/>
          <w:sz w:val="44"/>
          <w:szCs w:val="44"/>
        </w:rPr>
        <w:t>2</w:t>
      </w:r>
      <w:r w:rsidR="004F6F41">
        <w:rPr>
          <w:rFonts w:eastAsia="仿宋_GB2312" w:hint="eastAsia"/>
          <w:sz w:val="44"/>
          <w:szCs w:val="44"/>
        </w:rPr>
        <w:t>6</w:t>
      </w:r>
      <w:r>
        <w:rPr>
          <w:rFonts w:eastAsia="仿宋_GB2312" w:hint="eastAsia"/>
          <w:sz w:val="44"/>
          <w:szCs w:val="44"/>
        </w:rPr>
        <w:t>日</w:t>
      </w:r>
    </w:p>
    <w:p w14:paraId="3996E002" w14:textId="77777777" w:rsidR="0010227C" w:rsidRDefault="0010227C"/>
    <w:p w14:paraId="6C1C8F54" w14:textId="77777777" w:rsidR="0010227C"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1EB38B38" w14:textId="77777777" w:rsidR="0010227C" w:rsidRDefault="0010227C">
      <w:pPr>
        <w:rPr>
          <w:b/>
          <w:sz w:val="30"/>
          <w:szCs w:val="30"/>
        </w:rPr>
      </w:pPr>
    </w:p>
    <w:p w14:paraId="68F0A700" w14:textId="77777777" w:rsidR="0010227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343AC06" w14:textId="77777777" w:rsidR="0010227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062B5A25" w14:textId="77777777" w:rsidR="0010227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482DE993" w14:textId="77777777" w:rsidR="0010227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246685B8" w14:textId="77777777" w:rsidR="0010227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0C24AB1B" w14:textId="77777777" w:rsidR="0010227C" w:rsidRDefault="0010227C">
      <w:pPr>
        <w:sectPr w:rsidR="0010227C">
          <w:headerReference w:type="even" r:id="rId9"/>
          <w:headerReference w:type="default" r:id="rId10"/>
          <w:footerReference w:type="default" r:id="rId11"/>
          <w:pgSz w:w="11906" w:h="16838"/>
          <w:pgMar w:top="1440" w:right="1800" w:bottom="1440" w:left="1800" w:header="851" w:footer="992" w:gutter="0"/>
          <w:pgNumType w:fmt="numberInDash" w:start="1"/>
          <w:cols w:space="720"/>
          <w:titlePg/>
          <w:docGrid w:type="lines" w:linePitch="312"/>
        </w:sectPr>
      </w:pPr>
    </w:p>
    <w:p w14:paraId="75C4D451" w14:textId="77777777" w:rsidR="0010227C" w:rsidRDefault="00000000">
      <w:pPr>
        <w:pStyle w:val="af1"/>
        <w:spacing w:before="0" w:after="100" w:afterAutospacing="1" w:line="360" w:lineRule="auto"/>
      </w:pPr>
      <w:bookmarkStart w:id="0" w:name="_Hlk170822533"/>
      <w:bookmarkStart w:id="1" w:name="_Hlk167801497"/>
      <w:r>
        <w:rPr>
          <w:rFonts w:ascii="Times New Roman" w:hAnsi="Times New Roman" w:hint="eastAsia"/>
          <w:bCs w:val="0"/>
          <w:kern w:val="2"/>
        </w:rPr>
        <w:lastRenderedPageBreak/>
        <w:t>2024</w:t>
      </w:r>
      <w:r>
        <w:rPr>
          <w:rFonts w:hint="eastAsia"/>
        </w:rPr>
        <w:t>年</w:t>
      </w:r>
      <w:proofErr w:type="gramStart"/>
      <w:r>
        <w:rPr>
          <w:rFonts w:hint="eastAsia"/>
        </w:rPr>
        <w:t>滁</w:t>
      </w:r>
      <w:proofErr w:type="gramEnd"/>
      <w:r>
        <w:rPr>
          <w:rFonts w:hint="eastAsia"/>
        </w:rPr>
        <w:t>宁城铁供电中心接触网备件采购公告（重新公告）</w:t>
      </w:r>
    </w:p>
    <w:p w14:paraId="1B121965" w14:textId="77777777" w:rsidR="0010227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宁城铁供电中心接触网备件采购项目进行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064F5CF" w14:textId="77777777" w:rsidR="0010227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10227C" w14:paraId="62705C9A" w14:textId="77777777">
        <w:trPr>
          <w:trHeight w:val="535"/>
          <w:jc w:val="center"/>
        </w:trPr>
        <w:tc>
          <w:tcPr>
            <w:tcW w:w="761" w:type="dxa"/>
            <w:vAlign w:val="center"/>
          </w:tcPr>
          <w:p w14:paraId="5C36CFED" w14:textId="77777777" w:rsidR="0010227C" w:rsidRDefault="00000000">
            <w:pPr>
              <w:jc w:val="center"/>
              <w:rPr>
                <w:rFonts w:ascii="宋体" w:hAnsi="宋体" w:cs="Arial" w:hint="eastAsia"/>
                <w:sz w:val="24"/>
                <w:szCs w:val="24"/>
              </w:rPr>
            </w:pPr>
            <w:r>
              <w:rPr>
                <w:rFonts w:ascii="宋体" w:hAnsi="宋体" w:cs="Arial" w:hint="eastAsia"/>
                <w:sz w:val="24"/>
                <w:szCs w:val="24"/>
              </w:rPr>
              <w:t>序号</w:t>
            </w:r>
          </w:p>
        </w:tc>
        <w:tc>
          <w:tcPr>
            <w:tcW w:w="3229" w:type="dxa"/>
            <w:vAlign w:val="center"/>
          </w:tcPr>
          <w:p w14:paraId="3DD3AD1C" w14:textId="77777777" w:rsidR="0010227C" w:rsidRDefault="00000000">
            <w:pPr>
              <w:jc w:val="center"/>
              <w:rPr>
                <w:rFonts w:ascii="宋体" w:hAnsi="宋体" w:cs="Arial" w:hint="eastAsia"/>
                <w:sz w:val="24"/>
                <w:szCs w:val="24"/>
              </w:rPr>
            </w:pPr>
            <w:r>
              <w:rPr>
                <w:rFonts w:ascii="宋体" w:hAnsi="宋体" w:cs="Arial" w:hint="eastAsia"/>
                <w:sz w:val="24"/>
                <w:szCs w:val="24"/>
              </w:rPr>
              <w:t>项目</w:t>
            </w:r>
          </w:p>
        </w:tc>
        <w:tc>
          <w:tcPr>
            <w:tcW w:w="4394" w:type="dxa"/>
            <w:vAlign w:val="center"/>
          </w:tcPr>
          <w:p w14:paraId="7CA4E83B" w14:textId="77777777" w:rsidR="0010227C" w:rsidRDefault="00000000">
            <w:pPr>
              <w:jc w:val="center"/>
              <w:rPr>
                <w:rFonts w:ascii="宋体" w:hAnsi="宋体" w:cs="Arial" w:hint="eastAsia"/>
                <w:sz w:val="24"/>
                <w:szCs w:val="24"/>
              </w:rPr>
            </w:pPr>
            <w:r>
              <w:rPr>
                <w:rFonts w:ascii="宋体" w:hAnsi="宋体" w:cs="Arial" w:hint="eastAsia"/>
                <w:sz w:val="24"/>
                <w:szCs w:val="24"/>
              </w:rPr>
              <w:t>规格参数</w:t>
            </w:r>
          </w:p>
        </w:tc>
        <w:tc>
          <w:tcPr>
            <w:tcW w:w="1488" w:type="dxa"/>
            <w:vAlign w:val="center"/>
          </w:tcPr>
          <w:p w14:paraId="5D6E1033" w14:textId="77777777" w:rsidR="0010227C" w:rsidRDefault="00000000">
            <w:pPr>
              <w:jc w:val="center"/>
              <w:rPr>
                <w:rFonts w:ascii="宋体" w:hAnsi="宋体" w:cs="Arial" w:hint="eastAsia"/>
                <w:sz w:val="24"/>
                <w:szCs w:val="24"/>
              </w:rPr>
            </w:pPr>
            <w:r>
              <w:rPr>
                <w:rFonts w:ascii="宋体" w:hAnsi="宋体" w:cs="Arial" w:hint="eastAsia"/>
                <w:sz w:val="24"/>
                <w:szCs w:val="24"/>
              </w:rPr>
              <w:t>数量</w:t>
            </w:r>
          </w:p>
        </w:tc>
      </w:tr>
      <w:tr w:rsidR="0010227C" w14:paraId="56AB3253" w14:textId="77777777">
        <w:trPr>
          <w:trHeight w:val="825"/>
          <w:jc w:val="center"/>
        </w:trPr>
        <w:tc>
          <w:tcPr>
            <w:tcW w:w="761" w:type="dxa"/>
            <w:vAlign w:val="center"/>
          </w:tcPr>
          <w:p w14:paraId="0B9D6540" w14:textId="77777777" w:rsidR="0010227C" w:rsidRDefault="00000000">
            <w:pPr>
              <w:jc w:val="center"/>
              <w:rPr>
                <w:rFonts w:ascii="宋体" w:hAnsi="宋体" w:cs="Arial" w:hint="eastAsia"/>
                <w:sz w:val="24"/>
                <w:szCs w:val="24"/>
              </w:rPr>
            </w:pPr>
            <w:r>
              <w:rPr>
                <w:rFonts w:ascii="宋体" w:hAnsi="宋体" w:cs="Arial" w:hint="eastAsia"/>
                <w:sz w:val="24"/>
                <w:szCs w:val="24"/>
              </w:rPr>
              <w:t>1</w:t>
            </w:r>
          </w:p>
        </w:tc>
        <w:tc>
          <w:tcPr>
            <w:tcW w:w="3229" w:type="dxa"/>
            <w:vAlign w:val="center"/>
          </w:tcPr>
          <w:p w14:paraId="304211E8" w14:textId="77777777" w:rsidR="0010227C" w:rsidRDefault="00000000">
            <w:pPr>
              <w:jc w:val="center"/>
              <w:rPr>
                <w:rFonts w:ascii="宋体" w:hAnsi="宋体" w:cs="Arial" w:hint="eastAsia"/>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宁城铁供电中心接触网备件采购项目</w:t>
            </w:r>
          </w:p>
        </w:tc>
        <w:tc>
          <w:tcPr>
            <w:tcW w:w="4394" w:type="dxa"/>
            <w:vAlign w:val="center"/>
          </w:tcPr>
          <w:p w14:paraId="71B5B9F6" w14:textId="77777777" w:rsidR="0010227C" w:rsidRDefault="00000000">
            <w:pPr>
              <w:jc w:val="center"/>
              <w:rPr>
                <w:rFonts w:ascii="宋体" w:hAnsi="宋体" w:cs="Arial" w:hint="eastAsia"/>
                <w:sz w:val="24"/>
                <w:szCs w:val="24"/>
              </w:rPr>
            </w:pPr>
            <w:r>
              <w:rPr>
                <w:rFonts w:ascii="宋体" w:hAnsi="宋体" w:cs="Arial" w:hint="eastAsia"/>
                <w:sz w:val="24"/>
                <w:szCs w:val="24"/>
              </w:rPr>
              <w:t>详细技术规格请参阅询价文件第三章“项目需求”</w:t>
            </w:r>
          </w:p>
        </w:tc>
        <w:tc>
          <w:tcPr>
            <w:tcW w:w="1488" w:type="dxa"/>
            <w:vAlign w:val="center"/>
          </w:tcPr>
          <w:p w14:paraId="63ABF38C" w14:textId="77777777" w:rsidR="0010227C" w:rsidRDefault="00000000">
            <w:pPr>
              <w:jc w:val="center"/>
              <w:rPr>
                <w:rFonts w:ascii="宋体" w:hAnsi="宋体" w:cs="Arial" w:hint="eastAsia"/>
                <w:sz w:val="24"/>
                <w:szCs w:val="24"/>
              </w:rPr>
            </w:pPr>
            <w:r>
              <w:rPr>
                <w:rFonts w:ascii="宋体" w:hAnsi="宋体" w:cs="Arial" w:hint="eastAsia"/>
                <w:sz w:val="24"/>
                <w:szCs w:val="24"/>
              </w:rPr>
              <w:t>一批</w:t>
            </w:r>
          </w:p>
        </w:tc>
      </w:tr>
      <w:tr w:rsidR="0010227C" w14:paraId="7323A78C" w14:textId="77777777">
        <w:trPr>
          <w:jc w:val="center"/>
        </w:trPr>
        <w:tc>
          <w:tcPr>
            <w:tcW w:w="9872" w:type="dxa"/>
            <w:gridSpan w:val="4"/>
            <w:vAlign w:val="center"/>
          </w:tcPr>
          <w:p w14:paraId="00B68CA6" w14:textId="77777777" w:rsidR="0010227C" w:rsidRDefault="00000000">
            <w:pPr>
              <w:jc w:val="left"/>
              <w:rPr>
                <w:rFonts w:ascii="宋体" w:hAnsi="宋体" w:cs="Arial" w:hint="eastAsia"/>
                <w:sz w:val="24"/>
                <w:szCs w:val="24"/>
              </w:rPr>
            </w:pPr>
            <w:r>
              <w:rPr>
                <w:rFonts w:ascii="宋体" w:hAnsi="宋体" w:cs="Arial" w:hint="eastAsia"/>
                <w:sz w:val="24"/>
                <w:szCs w:val="24"/>
              </w:rPr>
              <w:t>备注：</w:t>
            </w:r>
          </w:p>
          <w:p w14:paraId="763E5E65" w14:textId="77777777" w:rsidR="0010227C" w:rsidRDefault="00000000">
            <w:pPr>
              <w:jc w:val="left"/>
              <w:rPr>
                <w:rFonts w:ascii="宋体" w:hAnsi="宋体" w:cs="Arial" w:hint="eastAsia"/>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51B83B55" w14:textId="77777777" w:rsidR="0010227C" w:rsidRDefault="00000000">
            <w:pPr>
              <w:jc w:val="left"/>
              <w:rPr>
                <w:sz w:val="24"/>
                <w:szCs w:val="24"/>
              </w:rPr>
            </w:pPr>
            <w:r>
              <w:rPr>
                <w:rFonts w:ascii="宋体" w:hAnsi="宋体" w:cs="Arial" w:hint="eastAsia"/>
                <w:sz w:val="24"/>
                <w:szCs w:val="24"/>
              </w:rPr>
              <w:t>（2）合同形式及采购期：一年期框架协议；</w:t>
            </w:r>
          </w:p>
          <w:p w14:paraId="23C90DD0" w14:textId="77777777" w:rsidR="0010227C" w:rsidRDefault="00000000">
            <w:pPr>
              <w:jc w:val="left"/>
              <w:rPr>
                <w:rFonts w:ascii="宋体" w:hAnsi="宋体" w:cs="Arial" w:hint="eastAsia"/>
                <w:sz w:val="24"/>
                <w:szCs w:val="24"/>
              </w:rPr>
            </w:pPr>
            <w:r>
              <w:rPr>
                <w:rFonts w:ascii="宋体" w:hAnsi="宋体" w:cs="Arial" w:hint="eastAsia"/>
                <w:sz w:val="24"/>
                <w:szCs w:val="24"/>
              </w:rPr>
              <w:t>（3）项目实施地点：安徽省滁州市。</w:t>
            </w:r>
          </w:p>
        </w:tc>
      </w:tr>
    </w:tbl>
    <w:p w14:paraId="39DF8E89" w14:textId="77777777" w:rsidR="0010227C" w:rsidRDefault="0010227C">
      <w:pPr>
        <w:widowControl/>
        <w:spacing w:line="360" w:lineRule="auto"/>
        <w:jc w:val="left"/>
        <w:rPr>
          <w:kern w:val="0"/>
          <w:sz w:val="24"/>
          <w:szCs w:val="24"/>
        </w:rPr>
      </w:pPr>
    </w:p>
    <w:p w14:paraId="506BEE2B" w14:textId="77777777" w:rsidR="0010227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579CBDA3"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2.1 </w:t>
      </w:r>
      <w:r>
        <w:rPr>
          <w:rFonts w:ascii="Times New Roman" w:cs="Times New Roman"/>
        </w:rPr>
        <w:t>资格要求</w:t>
      </w:r>
    </w:p>
    <w:p w14:paraId="33240423" w14:textId="77777777" w:rsidR="0010227C" w:rsidRDefault="00000000">
      <w:pPr>
        <w:pStyle w:val="af0"/>
        <w:spacing w:before="0" w:beforeAutospacing="0" w:after="0" w:afterAutospacing="0" w:line="360" w:lineRule="auto"/>
        <w:ind w:left="600" w:hangingChars="250" w:hanging="600"/>
        <w:rPr>
          <w:rFonts w:hint="eastAsia"/>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07BF781A"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576F389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rPr>
        <w:t xml:space="preserve">2.3 </w:t>
      </w:r>
      <w:r>
        <w:rPr>
          <w:rFonts w:ascii="Times New Roman" w:cs="Times New Roman"/>
        </w:rPr>
        <w:t>财务与信誉要求</w:t>
      </w:r>
    </w:p>
    <w:p w14:paraId="60D9D237" w14:textId="77777777" w:rsidR="0010227C" w:rsidRDefault="00000000">
      <w:pPr>
        <w:pStyle w:val="af0"/>
        <w:spacing w:before="0" w:beforeAutospacing="0" w:after="0" w:afterAutospacing="0" w:line="360" w:lineRule="auto"/>
        <w:ind w:left="600" w:hangingChars="250" w:hanging="600"/>
        <w:rPr>
          <w:rFonts w:ascii="Times New Roman" w:cs="Times New Roman" w:hint="eastAsia"/>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1F626305" w14:textId="77777777" w:rsidR="0010227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1C7D84E5" w14:textId="77777777" w:rsidR="0010227C" w:rsidRDefault="00000000">
      <w:pPr>
        <w:pStyle w:val="af0"/>
        <w:spacing w:before="0" w:beforeAutospacing="0" w:after="0" w:afterAutospacing="0" w:line="360" w:lineRule="auto"/>
        <w:ind w:left="420" w:hangingChars="175" w:hanging="420"/>
        <w:rPr>
          <w:rFonts w:hint="eastAsia"/>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16600303"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7C6037F1" w14:textId="77777777" w:rsidR="0010227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124F1F0D" w14:textId="77777777" w:rsidR="0010227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0066EB0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07521819" w14:textId="77777777" w:rsidR="0010227C" w:rsidRDefault="00000000">
      <w:pPr>
        <w:widowControl/>
        <w:spacing w:line="360" w:lineRule="auto"/>
        <w:ind w:left="425" w:hangingChars="177" w:hanging="425"/>
        <w:jc w:val="left"/>
        <w:rPr>
          <w:rFonts w:hAnsi="宋体" w:hint="eastAsia"/>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73733A4B" w14:textId="77777777" w:rsidR="0010227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9</w:t>
      </w:r>
      <w:r>
        <w:rPr>
          <w:sz w:val="24"/>
          <w:szCs w:val="24"/>
        </w:rPr>
        <w:t>月</w:t>
      </w:r>
      <w:r>
        <w:rPr>
          <w:rFonts w:hint="eastAsia"/>
          <w:sz w:val="24"/>
          <w:szCs w:val="24"/>
          <w:u w:val="single"/>
        </w:rPr>
        <w:t>27</w:t>
      </w:r>
      <w:r>
        <w:rPr>
          <w:sz w:val="24"/>
          <w:szCs w:val="24"/>
        </w:rPr>
        <w:t>日起至</w:t>
      </w:r>
      <w:r>
        <w:rPr>
          <w:sz w:val="24"/>
          <w:szCs w:val="24"/>
          <w:u w:val="single"/>
        </w:rPr>
        <w:t>2024</w:t>
      </w:r>
      <w:r>
        <w:rPr>
          <w:sz w:val="24"/>
          <w:szCs w:val="24"/>
        </w:rPr>
        <w:t>年</w:t>
      </w:r>
      <w:r>
        <w:rPr>
          <w:rFonts w:hint="eastAsia"/>
          <w:sz w:val="24"/>
          <w:szCs w:val="24"/>
          <w:u w:val="single"/>
        </w:rPr>
        <w:t>10</w:t>
      </w:r>
      <w:r>
        <w:rPr>
          <w:sz w:val="24"/>
          <w:szCs w:val="24"/>
        </w:rPr>
        <w:t>月</w:t>
      </w:r>
      <w:r>
        <w:rPr>
          <w:rFonts w:hint="eastAsia"/>
          <w:sz w:val="24"/>
          <w:szCs w:val="24"/>
          <w:u w:val="single"/>
        </w:rPr>
        <w:t>9</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269034D7"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0547F280"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342EDC89" w14:textId="77777777"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10</w:t>
      </w:r>
      <w:r>
        <w:t>月</w:t>
      </w:r>
      <w:r>
        <w:rPr>
          <w:rFonts w:hint="eastAsia"/>
          <w:u w:val="single"/>
        </w:rPr>
        <w:t>15</w:t>
      </w:r>
      <w:r>
        <w:t>日</w:t>
      </w:r>
      <w:r>
        <w:rPr>
          <w:rFonts w:ascii="Times New Roman" w:hAnsi="Times New Roman" w:cs="Times New Roman"/>
        </w:rPr>
        <w:t>14</w:t>
      </w:r>
      <w:r>
        <w:rPr>
          <w:rFonts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04CF4AEA" w14:textId="77777777"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1F79B000" w14:textId="77777777" w:rsidR="0010227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1A61C44C" w14:textId="77777777" w:rsidR="0010227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壹仟肆佰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10</w:t>
      </w:r>
      <w:r>
        <w:t>月</w:t>
      </w:r>
      <w:r>
        <w:rPr>
          <w:rFonts w:hint="eastAsia"/>
          <w:u w:val="single"/>
        </w:rPr>
        <w:t>15</w:t>
      </w:r>
      <w:r>
        <w:t>日</w:t>
      </w:r>
      <w:r>
        <w:rPr>
          <w:rFonts w:ascii="Times New Roman" w:cs="Times New Roman" w:hint="eastAsia"/>
        </w:rPr>
        <w:t>1</w:t>
      </w:r>
      <w:r>
        <w:rPr>
          <w:rFonts w:ascii="Times New Roman" w:cs="Times New Roman"/>
        </w:rPr>
        <w:t>4</w:t>
      </w:r>
      <w:r>
        <w:rPr>
          <w:rFonts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3B45859"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28AE25C6"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3BEBF5CC" w14:textId="77777777" w:rsidR="0010227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664156EB" w14:textId="77777777" w:rsidR="0010227C" w:rsidRDefault="00000000">
      <w:pPr>
        <w:pStyle w:val="af0"/>
        <w:spacing w:before="0" w:beforeAutospacing="0" w:after="0" w:afterAutospacing="0" w:line="360" w:lineRule="auto"/>
        <w:ind w:leftChars="135" w:left="283" w:firstLineChars="200" w:firstLine="480"/>
        <w:rPr>
          <w:rFonts w:ascii="Times New Roman" w:cs="Times New Roman" w:hint="eastAsia"/>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3B05DF8" w14:textId="77777777" w:rsidR="0010227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5011E2D0" w14:textId="77777777" w:rsidR="0010227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593718CE" w14:textId="77777777" w:rsidR="0010227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31BF8F79" w14:textId="77777777" w:rsidR="0010227C" w:rsidRDefault="00000000">
      <w:pPr>
        <w:widowControl/>
        <w:spacing w:line="360" w:lineRule="auto"/>
        <w:ind w:leftChars="110" w:left="231"/>
        <w:jc w:val="left"/>
        <w:rPr>
          <w:kern w:val="0"/>
          <w:sz w:val="24"/>
          <w:szCs w:val="24"/>
        </w:rPr>
      </w:pPr>
      <w:r>
        <w:rPr>
          <w:kern w:val="0"/>
          <w:sz w:val="24"/>
          <w:szCs w:val="24"/>
        </w:rPr>
        <w:t>邮编：</w:t>
      </w:r>
      <w:r>
        <w:rPr>
          <w:rFonts w:hint="eastAsia"/>
          <w:kern w:val="0"/>
          <w:sz w:val="24"/>
          <w:szCs w:val="24"/>
        </w:rPr>
        <w:t>239000</w:t>
      </w:r>
    </w:p>
    <w:p w14:paraId="1CEFD95E" w14:textId="77777777" w:rsidR="0010227C" w:rsidRDefault="00000000">
      <w:pPr>
        <w:widowControl/>
        <w:spacing w:line="360" w:lineRule="auto"/>
        <w:ind w:leftChars="110" w:left="231"/>
        <w:jc w:val="left"/>
        <w:rPr>
          <w:kern w:val="0"/>
          <w:sz w:val="24"/>
          <w:szCs w:val="24"/>
        </w:rPr>
      </w:pPr>
      <w:r>
        <w:rPr>
          <w:kern w:val="0"/>
          <w:sz w:val="24"/>
          <w:szCs w:val="24"/>
        </w:rPr>
        <w:lastRenderedPageBreak/>
        <w:t>联系人：</w:t>
      </w:r>
      <w:r>
        <w:rPr>
          <w:rFonts w:hint="eastAsia"/>
          <w:kern w:val="0"/>
          <w:sz w:val="24"/>
          <w:szCs w:val="24"/>
        </w:rPr>
        <w:t>杨工</w:t>
      </w:r>
    </w:p>
    <w:p w14:paraId="3872BEC5" w14:textId="77777777" w:rsidR="0010227C"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50D5A51" w14:textId="77777777" w:rsidR="0010227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rPr>
        <w:t>czrtocwzb@163.com</w:t>
      </w:r>
    </w:p>
    <w:p w14:paraId="0C4EAB99" w14:textId="77777777" w:rsidR="0010227C" w:rsidRDefault="0010227C">
      <w:pPr>
        <w:pStyle w:val="af0"/>
        <w:spacing w:before="0" w:beforeAutospacing="0" w:after="0" w:afterAutospacing="0" w:line="360" w:lineRule="auto"/>
        <w:ind w:left="149" w:firstLineChars="0" w:firstLine="82"/>
        <w:rPr>
          <w:rFonts w:hint="eastAsia"/>
          <w:u w:val="single"/>
        </w:rPr>
      </w:pPr>
    </w:p>
    <w:p w14:paraId="4119BBB6" w14:textId="77777777" w:rsidR="0010227C" w:rsidRDefault="00000000">
      <w:pPr>
        <w:pStyle w:val="af0"/>
        <w:spacing w:before="0" w:beforeAutospacing="0" w:after="0" w:afterAutospacing="0" w:line="360" w:lineRule="auto"/>
        <w:ind w:left="149" w:firstLineChars="0" w:firstLine="82"/>
        <w:rPr>
          <w:rFonts w:hint="eastAsia"/>
        </w:rPr>
      </w:pPr>
      <w:r>
        <w:rPr>
          <w:rFonts w:hint="eastAsia"/>
        </w:rPr>
        <w:t>附件：《供应商信息登记表》</w:t>
      </w:r>
    </w:p>
    <w:p w14:paraId="134318A0" w14:textId="77777777" w:rsidR="0010227C" w:rsidRDefault="0010227C">
      <w:pPr>
        <w:pStyle w:val="af0"/>
        <w:spacing w:before="0" w:beforeAutospacing="0" w:after="0" w:afterAutospacing="0" w:line="360" w:lineRule="auto"/>
        <w:ind w:left="149" w:hangingChars="62" w:hanging="149"/>
        <w:rPr>
          <w:rFonts w:ascii="Times New Roman" w:hAnsi="Times New Roman" w:cs="Times New Roman"/>
        </w:rPr>
      </w:pPr>
    </w:p>
    <w:p w14:paraId="10146DFF" w14:textId="77777777" w:rsidR="0010227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7ACC8821" w14:textId="2F642AC6" w:rsidR="0010227C"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rPr>
        <w:t>9</w:t>
      </w:r>
      <w:r>
        <w:rPr>
          <w:rFonts w:hint="eastAsia"/>
          <w:kern w:val="0"/>
          <w:sz w:val="24"/>
          <w:szCs w:val="24"/>
        </w:rPr>
        <w:t>月</w:t>
      </w:r>
      <w:r>
        <w:rPr>
          <w:rFonts w:hint="eastAsia"/>
          <w:kern w:val="0"/>
          <w:sz w:val="24"/>
          <w:szCs w:val="24"/>
        </w:rPr>
        <w:t>2</w:t>
      </w:r>
      <w:r w:rsidR="004F6F41">
        <w:rPr>
          <w:rFonts w:hint="eastAsia"/>
          <w:kern w:val="0"/>
          <w:sz w:val="24"/>
          <w:szCs w:val="24"/>
        </w:rPr>
        <w:t>6</w:t>
      </w:r>
      <w:r>
        <w:rPr>
          <w:rFonts w:hint="eastAsia"/>
          <w:kern w:val="0"/>
          <w:sz w:val="24"/>
          <w:szCs w:val="24"/>
        </w:rPr>
        <w:t>日</w:t>
      </w:r>
    </w:p>
    <w:bookmarkEnd w:id="0"/>
    <w:p w14:paraId="138F588C" w14:textId="77777777" w:rsidR="0010227C" w:rsidRDefault="00000000">
      <w:pPr>
        <w:spacing w:line="360" w:lineRule="auto"/>
        <w:ind w:right="840"/>
        <w:rPr>
          <w:kern w:val="0"/>
          <w:sz w:val="24"/>
          <w:szCs w:val="24"/>
        </w:rPr>
      </w:pPr>
      <w:r>
        <w:rPr>
          <w:kern w:val="0"/>
          <w:sz w:val="24"/>
          <w:szCs w:val="24"/>
        </w:rPr>
        <w:br w:type="page"/>
      </w:r>
      <w:bookmarkEnd w:id="1"/>
      <w:r>
        <w:rPr>
          <w:rFonts w:hint="eastAsia"/>
          <w:kern w:val="0"/>
          <w:sz w:val="24"/>
          <w:szCs w:val="24"/>
        </w:rPr>
        <w:lastRenderedPageBreak/>
        <w:t>附件：</w:t>
      </w:r>
    </w:p>
    <w:p w14:paraId="7D449E64" w14:textId="77777777" w:rsidR="0010227C" w:rsidRDefault="00000000">
      <w:pPr>
        <w:widowControl/>
        <w:spacing w:line="240" w:lineRule="atLeast"/>
        <w:ind w:left="420" w:hanging="420"/>
        <w:jc w:val="center"/>
        <w:rPr>
          <w:rFonts w:ascii="黑体" w:eastAsia="黑体" w:hAnsi="黑体" w:cs="黑体" w:hint="eastAsia"/>
          <w:b/>
          <w:sz w:val="30"/>
          <w:szCs w:val="30"/>
        </w:rPr>
      </w:pPr>
      <w:r>
        <w:rPr>
          <w:rFonts w:ascii="黑体" w:eastAsia="黑体" w:hAnsi="黑体" w:cs="黑体" w:hint="eastAsia"/>
          <w:b/>
          <w:sz w:val="30"/>
          <w:szCs w:val="30"/>
        </w:rPr>
        <w:t>供 应 商 信 息 登 记 表</w:t>
      </w:r>
    </w:p>
    <w:p w14:paraId="4C7D509F" w14:textId="77777777" w:rsidR="0010227C" w:rsidRDefault="0010227C">
      <w:pPr>
        <w:pStyle w:val="afa"/>
        <w:jc w:val="right"/>
        <w:rPr>
          <w:rFonts w:hint="eastAsia"/>
        </w:rPr>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10227C" w14:paraId="4B7387F2" w14:textId="77777777">
        <w:trPr>
          <w:trHeight w:val="678"/>
          <w:jc w:val="center"/>
        </w:trPr>
        <w:tc>
          <w:tcPr>
            <w:tcW w:w="1661" w:type="dxa"/>
            <w:vAlign w:val="center"/>
          </w:tcPr>
          <w:p w14:paraId="7E8ACBFC"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项目名称</w:t>
            </w:r>
          </w:p>
        </w:tc>
        <w:tc>
          <w:tcPr>
            <w:tcW w:w="8785" w:type="dxa"/>
            <w:gridSpan w:val="4"/>
            <w:vAlign w:val="center"/>
          </w:tcPr>
          <w:p w14:paraId="2DC075C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宁城铁供电中心接触网备件采购项目</w:t>
            </w:r>
          </w:p>
        </w:tc>
      </w:tr>
      <w:tr w:rsidR="0010227C" w14:paraId="33016305" w14:textId="77777777">
        <w:trPr>
          <w:trHeight w:val="678"/>
          <w:jc w:val="center"/>
        </w:trPr>
        <w:tc>
          <w:tcPr>
            <w:tcW w:w="1661" w:type="dxa"/>
            <w:vAlign w:val="center"/>
          </w:tcPr>
          <w:p w14:paraId="2A332648"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供应商全称</w:t>
            </w:r>
          </w:p>
        </w:tc>
        <w:tc>
          <w:tcPr>
            <w:tcW w:w="8785" w:type="dxa"/>
            <w:gridSpan w:val="4"/>
            <w:vAlign w:val="center"/>
          </w:tcPr>
          <w:p w14:paraId="07506A0F" w14:textId="77777777" w:rsidR="0010227C" w:rsidRDefault="0010227C">
            <w:pPr>
              <w:autoSpaceDE w:val="0"/>
              <w:autoSpaceDN w:val="0"/>
              <w:adjustRightInd w:val="0"/>
              <w:jc w:val="center"/>
              <w:rPr>
                <w:rFonts w:ascii="宋体" w:hAnsi="宋体" w:hint="eastAsia"/>
                <w:kern w:val="0"/>
                <w:szCs w:val="21"/>
              </w:rPr>
            </w:pPr>
          </w:p>
        </w:tc>
      </w:tr>
      <w:tr w:rsidR="0010227C" w14:paraId="5FA5CBC4" w14:textId="77777777">
        <w:trPr>
          <w:trHeight w:val="678"/>
          <w:jc w:val="center"/>
        </w:trPr>
        <w:tc>
          <w:tcPr>
            <w:tcW w:w="1661" w:type="dxa"/>
            <w:vAlign w:val="center"/>
          </w:tcPr>
          <w:p w14:paraId="574078AD"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税号</w:t>
            </w:r>
          </w:p>
        </w:tc>
        <w:tc>
          <w:tcPr>
            <w:tcW w:w="8785" w:type="dxa"/>
            <w:gridSpan w:val="4"/>
            <w:vAlign w:val="center"/>
          </w:tcPr>
          <w:p w14:paraId="5F627816" w14:textId="77777777" w:rsidR="0010227C" w:rsidRDefault="0010227C">
            <w:pPr>
              <w:autoSpaceDE w:val="0"/>
              <w:autoSpaceDN w:val="0"/>
              <w:adjustRightInd w:val="0"/>
              <w:jc w:val="center"/>
              <w:rPr>
                <w:rFonts w:ascii="宋体" w:hAnsi="宋体" w:hint="eastAsia"/>
                <w:kern w:val="0"/>
                <w:szCs w:val="21"/>
              </w:rPr>
            </w:pPr>
          </w:p>
        </w:tc>
      </w:tr>
      <w:tr w:rsidR="0010227C" w14:paraId="08B99E8E" w14:textId="77777777">
        <w:trPr>
          <w:trHeight w:val="678"/>
          <w:jc w:val="center"/>
        </w:trPr>
        <w:tc>
          <w:tcPr>
            <w:tcW w:w="1661" w:type="dxa"/>
            <w:vAlign w:val="center"/>
          </w:tcPr>
          <w:p w14:paraId="76870DF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电话号码</w:t>
            </w:r>
          </w:p>
        </w:tc>
        <w:tc>
          <w:tcPr>
            <w:tcW w:w="8785" w:type="dxa"/>
            <w:gridSpan w:val="4"/>
            <w:vAlign w:val="center"/>
          </w:tcPr>
          <w:p w14:paraId="3630C9C7" w14:textId="77777777" w:rsidR="0010227C" w:rsidRDefault="0010227C">
            <w:pPr>
              <w:autoSpaceDE w:val="0"/>
              <w:autoSpaceDN w:val="0"/>
              <w:adjustRightInd w:val="0"/>
              <w:jc w:val="center"/>
              <w:rPr>
                <w:rFonts w:ascii="宋体" w:hAnsi="宋体" w:hint="eastAsia"/>
                <w:kern w:val="0"/>
                <w:szCs w:val="21"/>
              </w:rPr>
            </w:pPr>
          </w:p>
        </w:tc>
      </w:tr>
      <w:tr w:rsidR="0010227C" w14:paraId="336518C3" w14:textId="77777777">
        <w:trPr>
          <w:trHeight w:val="678"/>
          <w:jc w:val="center"/>
        </w:trPr>
        <w:tc>
          <w:tcPr>
            <w:tcW w:w="1661" w:type="dxa"/>
            <w:vAlign w:val="center"/>
          </w:tcPr>
          <w:p w14:paraId="54045718"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注册地址</w:t>
            </w:r>
          </w:p>
        </w:tc>
        <w:tc>
          <w:tcPr>
            <w:tcW w:w="4142" w:type="dxa"/>
            <w:gridSpan w:val="2"/>
            <w:vAlign w:val="center"/>
          </w:tcPr>
          <w:p w14:paraId="458E25AF"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79488EF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注册资本</w:t>
            </w:r>
          </w:p>
        </w:tc>
        <w:tc>
          <w:tcPr>
            <w:tcW w:w="3045" w:type="dxa"/>
            <w:vAlign w:val="center"/>
          </w:tcPr>
          <w:p w14:paraId="6FA1F5F1" w14:textId="77777777" w:rsidR="0010227C" w:rsidRDefault="0010227C">
            <w:pPr>
              <w:autoSpaceDE w:val="0"/>
              <w:autoSpaceDN w:val="0"/>
              <w:adjustRightInd w:val="0"/>
              <w:jc w:val="center"/>
              <w:rPr>
                <w:rFonts w:ascii="宋体" w:hAnsi="宋体" w:hint="eastAsia"/>
                <w:kern w:val="0"/>
                <w:szCs w:val="21"/>
              </w:rPr>
            </w:pPr>
          </w:p>
        </w:tc>
      </w:tr>
      <w:tr w:rsidR="0010227C" w14:paraId="0369188A" w14:textId="77777777">
        <w:trPr>
          <w:trHeight w:val="678"/>
          <w:jc w:val="center"/>
        </w:trPr>
        <w:tc>
          <w:tcPr>
            <w:tcW w:w="1661" w:type="dxa"/>
            <w:vAlign w:val="center"/>
          </w:tcPr>
          <w:p w14:paraId="4873AE35"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开户银行</w:t>
            </w:r>
          </w:p>
        </w:tc>
        <w:tc>
          <w:tcPr>
            <w:tcW w:w="4142" w:type="dxa"/>
            <w:gridSpan w:val="2"/>
            <w:vAlign w:val="center"/>
          </w:tcPr>
          <w:p w14:paraId="18EEF808"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22ADF70B"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银行账户</w:t>
            </w:r>
          </w:p>
        </w:tc>
        <w:tc>
          <w:tcPr>
            <w:tcW w:w="3045" w:type="dxa"/>
            <w:vAlign w:val="center"/>
          </w:tcPr>
          <w:p w14:paraId="06EB13F3" w14:textId="77777777" w:rsidR="0010227C" w:rsidRDefault="0010227C">
            <w:pPr>
              <w:autoSpaceDE w:val="0"/>
              <w:autoSpaceDN w:val="0"/>
              <w:adjustRightInd w:val="0"/>
              <w:jc w:val="center"/>
              <w:rPr>
                <w:rFonts w:ascii="宋体" w:hAnsi="宋体" w:hint="eastAsia"/>
                <w:kern w:val="0"/>
                <w:szCs w:val="21"/>
              </w:rPr>
            </w:pPr>
          </w:p>
        </w:tc>
      </w:tr>
      <w:tr w:rsidR="0010227C" w14:paraId="09E8C814" w14:textId="77777777">
        <w:trPr>
          <w:trHeight w:val="678"/>
          <w:jc w:val="center"/>
        </w:trPr>
        <w:tc>
          <w:tcPr>
            <w:tcW w:w="1661" w:type="dxa"/>
            <w:vMerge w:val="restart"/>
            <w:vAlign w:val="center"/>
          </w:tcPr>
          <w:p w14:paraId="71DF0FA4"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1442" w:type="dxa"/>
            <w:vAlign w:val="center"/>
          </w:tcPr>
          <w:p w14:paraId="1567F88C"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联系人</w:t>
            </w:r>
          </w:p>
        </w:tc>
        <w:tc>
          <w:tcPr>
            <w:tcW w:w="2700" w:type="dxa"/>
            <w:vAlign w:val="center"/>
          </w:tcPr>
          <w:p w14:paraId="50B6D0F9"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107BD08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78FC80DE" w14:textId="77777777" w:rsidR="0010227C" w:rsidRDefault="0010227C">
            <w:pPr>
              <w:autoSpaceDE w:val="0"/>
              <w:autoSpaceDN w:val="0"/>
              <w:adjustRightInd w:val="0"/>
              <w:jc w:val="center"/>
              <w:rPr>
                <w:rFonts w:ascii="宋体" w:hAnsi="宋体" w:hint="eastAsia"/>
                <w:kern w:val="0"/>
                <w:szCs w:val="21"/>
              </w:rPr>
            </w:pPr>
          </w:p>
        </w:tc>
      </w:tr>
      <w:tr w:rsidR="0010227C" w14:paraId="7E0A2E10" w14:textId="77777777">
        <w:trPr>
          <w:trHeight w:val="678"/>
          <w:jc w:val="center"/>
        </w:trPr>
        <w:tc>
          <w:tcPr>
            <w:tcW w:w="1661" w:type="dxa"/>
            <w:vMerge/>
            <w:vAlign w:val="center"/>
          </w:tcPr>
          <w:p w14:paraId="42504B75" w14:textId="77777777" w:rsidR="0010227C" w:rsidRDefault="0010227C">
            <w:pPr>
              <w:widowControl/>
              <w:jc w:val="center"/>
              <w:rPr>
                <w:rFonts w:ascii="宋体" w:hAnsi="宋体" w:hint="eastAsia"/>
                <w:kern w:val="0"/>
                <w:szCs w:val="21"/>
              </w:rPr>
            </w:pPr>
          </w:p>
        </w:tc>
        <w:tc>
          <w:tcPr>
            <w:tcW w:w="1442" w:type="dxa"/>
            <w:vAlign w:val="center"/>
          </w:tcPr>
          <w:p w14:paraId="1D6B9715"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传 真</w:t>
            </w:r>
          </w:p>
        </w:tc>
        <w:tc>
          <w:tcPr>
            <w:tcW w:w="2700" w:type="dxa"/>
            <w:vAlign w:val="center"/>
          </w:tcPr>
          <w:p w14:paraId="438FB05C"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7A6D87F2"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邮箱</w:t>
            </w:r>
          </w:p>
        </w:tc>
        <w:tc>
          <w:tcPr>
            <w:tcW w:w="3045" w:type="dxa"/>
            <w:vAlign w:val="center"/>
          </w:tcPr>
          <w:p w14:paraId="5705368A" w14:textId="77777777" w:rsidR="0010227C" w:rsidRDefault="0010227C">
            <w:pPr>
              <w:autoSpaceDE w:val="0"/>
              <w:autoSpaceDN w:val="0"/>
              <w:adjustRightInd w:val="0"/>
              <w:jc w:val="center"/>
              <w:rPr>
                <w:rFonts w:ascii="宋体" w:hAnsi="宋体" w:hint="eastAsia"/>
                <w:kern w:val="0"/>
                <w:szCs w:val="21"/>
              </w:rPr>
            </w:pPr>
          </w:p>
        </w:tc>
      </w:tr>
      <w:tr w:rsidR="0010227C" w14:paraId="5BC40917" w14:textId="77777777">
        <w:trPr>
          <w:trHeight w:val="678"/>
          <w:jc w:val="center"/>
        </w:trPr>
        <w:tc>
          <w:tcPr>
            <w:tcW w:w="1661" w:type="dxa"/>
            <w:vAlign w:val="center"/>
          </w:tcPr>
          <w:p w14:paraId="67960529"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法定代表人</w:t>
            </w:r>
          </w:p>
        </w:tc>
        <w:tc>
          <w:tcPr>
            <w:tcW w:w="1442" w:type="dxa"/>
            <w:vAlign w:val="center"/>
          </w:tcPr>
          <w:p w14:paraId="0150DEB9"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姓 名</w:t>
            </w:r>
          </w:p>
        </w:tc>
        <w:tc>
          <w:tcPr>
            <w:tcW w:w="2700" w:type="dxa"/>
            <w:vAlign w:val="center"/>
          </w:tcPr>
          <w:p w14:paraId="167D171B"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57EC2D9E"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联系方式</w:t>
            </w:r>
          </w:p>
        </w:tc>
        <w:tc>
          <w:tcPr>
            <w:tcW w:w="3045" w:type="dxa"/>
            <w:vAlign w:val="center"/>
          </w:tcPr>
          <w:p w14:paraId="1A9EDE54" w14:textId="77777777" w:rsidR="0010227C" w:rsidRDefault="0010227C">
            <w:pPr>
              <w:autoSpaceDE w:val="0"/>
              <w:autoSpaceDN w:val="0"/>
              <w:adjustRightInd w:val="0"/>
              <w:jc w:val="center"/>
              <w:rPr>
                <w:rFonts w:ascii="宋体" w:hAnsi="宋体" w:hint="eastAsia"/>
                <w:kern w:val="0"/>
                <w:szCs w:val="21"/>
              </w:rPr>
            </w:pPr>
          </w:p>
        </w:tc>
      </w:tr>
      <w:tr w:rsidR="0010227C" w14:paraId="107538D0" w14:textId="77777777">
        <w:trPr>
          <w:trHeight w:val="678"/>
          <w:jc w:val="center"/>
        </w:trPr>
        <w:tc>
          <w:tcPr>
            <w:tcW w:w="1661" w:type="dxa"/>
            <w:vAlign w:val="center"/>
          </w:tcPr>
          <w:p w14:paraId="0A9DA9A0"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成立时间</w:t>
            </w:r>
          </w:p>
        </w:tc>
        <w:tc>
          <w:tcPr>
            <w:tcW w:w="4142" w:type="dxa"/>
            <w:gridSpan w:val="2"/>
            <w:vAlign w:val="center"/>
          </w:tcPr>
          <w:p w14:paraId="5D8112AD" w14:textId="77777777" w:rsidR="0010227C" w:rsidRDefault="0010227C">
            <w:pPr>
              <w:autoSpaceDE w:val="0"/>
              <w:autoSpaceDN w:val="0"/>
              <w:adjustRightInd w:val="0"/>
              <w:jc w:val="center"/>
              <w:rPr>
                <w:rFonts w:ascii="宋体" w:hAnsi="宋体" w:hint="eastAsia"/>
                <w:kern w:val="0"/>
                <w:szCs w:val="21"/>
              </w:rPr>
            </w:pPr>
          </w:p>
        </w:tc>
        <w:tc>
          <w:tcPr>
            <w:tcW w:w="1598" w:type="dxa"/>
            <w:vAlign w:val="center"/>
          </w:tcPr>
          <w:p w14:paraId="3BB64F7D"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员工总人数</w:t>
            </w:r>
          </w:p>
        </w:tc>
        <w:tc>
          <w:tcPr>
            <w:tcW w:w="3045" w:type="dxa"/>
            <w:vAlign w:val="center"/>
          </w:tcPr>
          <w:p w14:paraId="5C1443AD" w14:textId="77777777" w:rsidR="0010227C" w:rsidRDefault="0010227C">
            <w:pPr>
              <w:autoSpaceDE w:val="0"/>
              <w:autoSpaceDN w:val="0"/>
              <w:adjustRightInd w:val="0"/>
              <w:jc w:val="center"/>
              <w:rPr>
                <w:rFonts w:ascii="宋体" w:hAnsi="宋体" w:hint="eastAsia"/>
                <w:kern w:val="0"/>
                <w:szCs w:val="21"/>
              </w:rPr>
            </w:pPr>
          </w:p>
        </w:tc>
      </w:tr>
      <w:tr w:rsidR="0010227C" w14:paraId="09A1B985" w14:textId="77777777">
        <w:trPr>
          <w:trHeight w:val="678"/>
          <w:jc w:val="center"/>
        </w:trPr>
        <w:tc>
          <w:tcPr>
            <w:tcW w:w="1661" w:type="dxa"/>
            <w:vAlign w:val="center"/>
          </w:tcPr>
          <w:p w14:paraId="7C114BCA"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业务范围</w:t>
            </w:r>
          </w:p>
        </w:tc>
        <w:tc>
          <w:tcPr>
            <w:tcW w:w="8785" w:type="dxa"/>
            <w:gridSpan w:val="4"/>
            <w:vAlign w:val="center"/>
          </w:tcPr>
          <w:p w14:paraId="3E95887B" w14:textId="77777777" w:rsidR="0010227C" w:rsidRDefault="0010227C">
            <w:pPr>
              <w:autoSpaceDE w:val="0"/>
              <w:autoSpaceDN w:val="0"/>
              <w:adjustRightInd w:val="0"/>
              <w:jc w:val="center"/>
              <w:rPr>
                <w:rFonts w:ascii="宋体" w:hAnsi="宋体" w:hint="eastAsia"/>
                <w:kern w:val="0"/>
                <w:szCs w:val="21"/>
              </w:rPr>
            </w:pPr>
          </w:p>
        </w:tc>
      </w:tr>
      <w:tr w:rsidR="0010227C" w14:paraId="2A75F68D" w14:textId="77777777">
        <w:trPr>
          <w:trHeight w:val="678"/>
          <w:jc w:val="center"/>
        </w:trPr>
        <w:tc>
          <w:tcPr>
            <w:tcW w:w="1661" w:type="dxa"/>
            <w:vAlign w:val="center"/>
          </w:tcPr>
          <w:p w14:paraId="1C56C6D6"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kern w:val="0"/>
                <w:szCs w:val="21"/>
              </w:rPr>
              <w:t>其    他</w:t>
            </w:r>
          </w:p>
        </w:tc>
        <w:tc>
          <w:tcPr>
            <w:tcW w:w="8785" w:type="dxa"/>
            <w:gridSpan w:val="4"/>
            <w:vAlign w:val="center"/>
          </w:tcPr>
          <w:p w14:paraId="4816B6F7" w14:textId="77777777" w:rsidR="0010227C" w:rsidRDefault="00000000">
            <w:pPr>
              <w:autoSpaceDE w:val="0"/>
              <w:autoSpaceDN w:val="0"/>
              <w:adjustRightInd w:val="0"/>
              <w:jc w:val="center"/>
              <w:rPr>
                <w:rFonts w:ascii="宋体" w:hAnsi="宋体" w:hint="eastAsia"/>
                <w:kern w:val="0"/>
                <w:szCs w:val="21"/>
              </w:rPr>
            </w:pPr>
            <w:r>
              <w:rPr>
                <w:rFonts w:ascii="宋体" w:hAnsi="宋体" w:hint="eastAsia"/>
                <w:i/>
                <w:iCs/>
                <w:kern w:val="0"/>
                <w:szCs w:val="21"/>
              </w:rPr>
              <w:t>（如公司网址等信息）</w:t>
            </w:r>
          </w:p>
        </w:tc>
      </w:tr>
      <w:tr w:rsidR="0010227C" w14:paraId="2B6237DE" w14:textId="77777777">
        <w:trPr>
          <w:trHeight w:val="1697"/>
          <w:jc w:val="center"/>
        </w:trPr>
        <w:tc>
          <w:tcPr>
            <w:tcW w:w="10446" w:type="dxa"/>
            <w:gridSpan w:val="5"/>
          </w:tcPr>
          <w:p w14:paraId="0A804A61" w14:textId="77777777" w:rsidR="0010227C" w:rsidRDefault="00000000">
            <w:pPr>
              <w:autoSpaceDE w:val="0"/>
              <w:autoSpaceDN w:val="0"/>
              <w:adjustRightInd w:val="0"/>
              <w:rPr>
                <w:rFonts w:ascii="宋体" w:hAnsi="宋体" w:hint="eastAsia"/>
                <w:kern w:val="0"/>
                <w:szCs w:val="21"/>
              </w:rPr>
            </w:pPr>
            <w:r>
              <w:rPr>
                <w:rFonts w:ascii="宋体" w:hAnsi="宋体" w:hint="eastAsia"/>
                <w:kern w:val="0"/>
                <w:szCs w:val="21"/>
              </w:rPr>
              <w:t>基本简介、服务范围及主要业绩：</w:t>
            </w:r>
          </w:p>
          <w:p w14:paraId="76B225D4" w14:textId="77777777" w:rsidR="0010227C" w:rsidRDefault="00000000">
            <w:pPr>
              <w:autoSpaceDE w:val="0"/>
              <w:autoSpaceDN w:val="0"/>
              <w:adjustRightInd w:val="0"/>
              <w:rPr>
                <w:rFonts w:ascii="宋体" w:hAnsi="宋体" w:hint="eastAsia"/>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7206113E" w14:textId="77777777" w:rsidR="0010227C" w:rsidRDefault="0010227C">
      <w:pPr>
        <w:widowControl/>
        <w:spacing w:line="600" w:lineRule="auto"/>
        <w:rPr>
          <w:rFonts w:ascii="宋体" w:hAnsi="宋体" w:hint="eastAsia"/>
          <w:kern w:val="11"/>
        </w:rPr>
      </w:pPr>
    </w:p>
    <w:p w14:paraId="6DD0704E" w14:textId="77777777" w:rsidR="0010227C" w:rsidRDefault="00000000">
      <w:pPr>
        <w:widowControl/>
        <w:spacing w:line="600" w:lineRule="auto"/>
        <w:ind w:firstLineChars="200" w:firstLine="420"/>
        <w:rPr>
          <w:rFonts w:ascii="宋体" w:hAnsi="宋体" w:hint="eastAsia"/>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7071590B" w14:textId="77777777" w:rsidR="0010227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4771ECD0" w14:textId="77777777" w:rsidR="0010227C" w:rsidRDefault="0010227C">
      <w:pPr>
        <w:spacing w:line="360" w:lineRule="auto"/>
        <w:jc w:val="center"/>
      </w:pPr>
    </w:p>
    <w:p w14:paraId="7896BE1A" w14:textId="77777777" w:rsidR="0010227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4A07E3C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BBA3EB5"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2304716F"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C807454"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66FBC5E1"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63E3433F"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097A10E"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740A4F67"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4A9520E6"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561BE268" w14:textId="77777777" w:rsidR="0010227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06C99B3B" w14:textId="77777777" w:rsidR="0010227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7F54EC0A" w14:textId="77777777" w:rsidR="0010227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77F03204"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rPr>
        <w:t>报价文件由密封和非密封两部分构成，具体内容如下：</w:t>
      </w:r>
    </w:p>
    <w:p w14:paraId="54BBC35B"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4242564C"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05F56C18"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334076F6"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4B209595"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3C174348"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637CE5F0"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98E1EA6"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C3AA6CF"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11E519B"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232D6B45"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2079063E"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DF139A2" w14:textId="77777777" w:rsidR="0010227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0A3CF623" w14:textId="77777777" w:rsidR="0010227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5FBB60F9" w14:textId="77777777" w:rsidR="0010227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32841C81" w14:textId="77777777" w:rsidR="0010227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114657DC" w14:textId="77777777" w:rsidR="0010227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52A541FA" w14:textId="77777777" w:rsidR="0010227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28E0F05C"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3.1</w:t>
      </w:r>
      <w:r>
        <w:rPr>
          <w:rFonts w:ascii="Times New Roman"/>
        </w:rPr>
        <w:t xml:space="preserve"> </w:t>
      </w:r>
      <w:r>
        <w:rPr>
          <w:rFonts w:ascii="Times New Roman" w:hint="eastAsia"/>
        </w:rPr>
        <w:t>评审办法</w:t>
      </w:r>
    </w:p>
    <w:p w14:paraId="5871B969" w14:textId="77777777" w:rsidR="0010227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DE2CFA2"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 xml:space="preserve">3.2 </w:t>
      </w:r>
      <w:r>
        <w:rPr>
          <w:rFonts w:ascii="Times New Roman" w:hint="eastAsia"/>
        </w:rPr>
        <w:t>评审步骤</w:t>
      </w:r>
    </w:p>
    <w:p w14:paraId="21442F34"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hint="eastAsia"/>
        </w:rPr>
        <w:t>3.2.1</w:t>
      </w:r>
      <w:r>
        <w:rPr>
          <w:rFonts w:ascii="Times New Roman" w:hint="eastAsia"/>
        </w:rPr>
        <w:t>初步评审</w:t>
      </w:r>
    </w:p>
    <w:p w14:paraId="4FD39DF4"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045F7F19"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5E9B934F" w14:textId="77777777" w:rsidR="0010227C" w:rsidRDefault="00000000">
      <w:pPr>
        <w:pStyle w:val="af0"/>
        <w:spacing w:before="0" w:beforeAutospacing="0" w:after="0" w:afterAutospacing="0" w:line="360" w:lineRule="auto"/>
        <w:ind w:left="0" w:firstLineChars="0" w:firstLine="0"/>
        <w:jc w:val="both"/>
        <w:rPr>
          <w:rFonts w:ascii="Times New Roman" w:hint="eastAsia"/>
        </w:rPr>
      </w:pPr>
      <w:r>
        <w:rPr>
          <w:rFonts w:ascii="Times New Roman" w:hint="eastAsia"/>
        </w:rPr>
        <w:t xml:space="preserve">3.2.1.3 </w:t>
      </w:r>
      <w:r>
        <w:rPr>
          <w:rFonts w:ascii="Times New Roman" w:hint="eastAsia"/>
        </w:rPr>
        <w:t>算术性修正</w:t>
      </w:r>
      <w:r>
        <w:rPr>
          <w:rFonts w:ascii="Times New Roman" w:hint="eastAsia"/>
        </w:rPr>
        <w:t xml:space="preserve"> </w:t>
      </w:r>
    </w:p>
    <w:p w14:paraId="116F2481" w14:textId="77777777" w:rsidR="0010227C" w:rsidRDefault="00000000">
      <w:pPr>
        <w:pStyle w:val="af0"/>
        <w:spacing w:before="0" w:beforeAutospacing="0" w:after="0" w:afterAutospacing="0" w:line="360" w:lineRule="auto"/>
        <w:ind w:left="0" w:firstLineChars="200" w:firstLine="480"/>
        <w:jc w:val="both"/>
        <w:rPr>
          <w:rFonts w:ascii="Times New Roman" w:hint="eastAsia"/>
        </w:rPr>
      </w:pPr>
      <w:r>
        <w:rPr>
          <w:rFonts w:ascii="Times New Roman" w:hint="eastAsia"/>
        </w:rPr>
        <w:t>本次报价评审前，采购人可根据现场实际需要，有权取消部分采购条目或增减采购数量，并对所有报价人的报价（单价不变）进行修正。</w:t>
      </w:r>
    </w:p>
    <w:p w14:paraId="6FD8246E" w14:textId="77777777" w:rsidR="0010227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51FA794F" w14:textId="77777777" w:rsidR="0010227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110CB487"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7656F1" w14:textId="77777777" w:rsidR="0010227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69F2225B" w14:textId="77777777" w:rsidR="0010227C"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091CEFDA" w14:textId="77777777" w:rsidR="0010227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362A3C29" w14:textId="77777777" w:rsidR="0010227C" w:rsidRDefault="00000000">
      <w:pPr>
        <w:pStyle w:val="af0"/>
        <w:spacing w:before="0" w:beforeAutospacing="0" w:after="0" w:afterAutospacing="0" w:line="360" w:lineRule="auto"/>
        <w:ind w:left="0" w:firstLineChars="200" w:firstLine="480"/>
        <w:rPr>
          <w:rFonts w:ascii="Times New Roman" w:hint="eastAsia"/>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D52D30E" w14:textId="77777777" w:rsidR="0010227C" w:rsidRDefault="00000000">
      <w:pPr>
        <w:pStyle w:val="af0"/>
        <w:spacing w:before="0" w:beforeAutospacing="0" w:after="0" w:afterAutospacing="0" w:line="360" w:lineRule="auto"/>
        <w:ind w:left="149" w:hangingChars="62" w:hanging="149"/>
        <w:rPr>
          <w:rFonts w:ascii="Times New Roman" w:hint="eastAsia"/>
        </w:rPr>
      </w:pPr>
      <w:r>
        <w:rPr>
          <w:rFonts w:ascii="Times New Roman"/>
        </w:rPr>
        <w:t>6</w:t>
      </w:r>
      <w:r>
        <w:rPr>
          <w:rFonts w:ascii="Times New Roman" w:hint="eastAsia"/>
        </w:rPr>
        <w:t xml:space="preserve"> </w:t>
      </w:r>
      <w:r>
        <w:rPr>
          <w:rFonts w:ascii="Times New Roman" w:hint="eastAsia"/>
        </w:rPr>
        <w:t>合同签订</w:t>
      </w:r>
    </w:p>
    <w:p w14:paraId="3D77719D"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2A4E7059"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1E38D7C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05BAD825"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6C02B7AA" w14:textId="77777777" w:rsidR="0010227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3F4CE5C0" w14:textId="77777777" w:rsidR="0010227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0416CD4C" w14:textId="77777777" w:rsidR="0010227C" w:rsidRDefault="00000000">
      <w:pPr>
        <w:widowControl/>
        <w:spacing w:line="360" w:lineRule="auto"/>
        <w:ind w:firstLineChars="200" w:firstLine="480"/>
        <w:jc w:val="left"/>
        <w:rPr>
          <w:rFonts w:ascii="宋体" w:hAnsi="宋体" w:hint="eastAsia"/>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宁城铁</w:t>
      </w:r>
      <w:r>
        <w:rPr>
          <w:rFonts w:ascii="宋体" w:hAnsi="宋体" w:cs="宋体" w:hint="eastAsia"/>
          <w:sz w:val="24"/>
        </w:rPr>
        <w:t>接触网备件的</w:t>
      </w:r>
      <w:r>
        <w:rPr>
          <w:rFonts w:hAnsi="宋体" w:hint="eastAsia"/>
          <w:kern w:val="0"/>
          <w:sz w:val="24"/>
          <w:szCs w:val="24"/>
        </w:rPr>
        <w:t>采购、供货及相关服务</w:t>
      </w:r>
      <w:r>
        <w:rPr>
          <w:rFonts w:ascii="宋体" w:hAnsi="宋体" w:hint="eastAsia"/>
          <w:sz w:val="24"/>
        </w:rPr>
        <w:t>。</w:t>
      </w:r>
    </w:p>
    <w:p w14:paraId="79CE8837"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840" w:type="pct"/>
        <w:jc w:val="center"/>
        <w:tblLook w:val="04A0" w:firstRow="1" w:lastRow="0" w:firstColumn="1" w:lastColumn="0" w:noHBand="0" w:noVBand="1"/>
      </w:tblPr>
      <w:tblGrid>
        <w:gridCol w:w="524"/>
        <w:gridCol w:w="1687"/>
        <w:gridCol w:w="2123"/>
        <w:gridCol w:w="3540"/>
        <w:gridCol w:w="1134"/>
        <w:gridCol w:w="1241"/>
        <w:gridCol w:w="25"/>
      </w:tblGrid>
      <w:tr w:rsidR="0010227C" w14:paraId="1AD56472" w14:textId="77777777">
        <w:trPr>
          <w:trHeight w:val="540"/>
          <w:jc w:val="center"/>
        </w:trPr>
        <w:tc>
          <w:tcPr>
            <w:tcW w:w="25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4C9B3F"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序号</w:t>
            </w:r>
          </w:p>
        </w:tc>
        <w:tc>
          <w:tcPr>
            <w:tcW w:w="821" w:type="pct"/>
            <w:tcBorders>
              <w:top w:val="single" w:sz="4" w:space="0" w:color="000000"/>
              <w:left w:val="nil"/>
              <w:bottom w:val="single" w:sz="4" w:space="0" w:color="000000"/>
              <w:right w:val="single" w:sz="4" w:space="0" w:color="000000"/>
            </w:tcBorders>
            <w:shd w:val="clear" w:color="auto" w:fill="auto"/>
            <w:vAlign w:val="center"/>
          </w:tcPr>
          <w:p w14:paraId="2CEC7DB4"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物资编码</w:t>
            </w:r>
          </w:p>
        </w:tc>
        <w:tc>
          <w:tcPr>
            <w:tcW w:w="1033" w:type="pct"/>
            <w:tcBorders>
              <w:top w:val="single" w:sz="4" w:space="0" w:color="000000"/>
              <w:left w:val="nil"/>
              <w:bottom w:val="single" w:sz="4" w:space="0" w:color="000000"/>
              <w:right w:val="single" w:sz="4" w:space="0" w:color="000000"/>
            </w:tcBorders>
            <w:shd w:val="clear" w:color="auto" w:fill="auto"/>
            <w:vAlign w:val="center"/>
          </w:tcPr>
          <w:p w14:paraId="079F369E"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物资名称</w:t>
            </w:r>
          </w:p>
        </w:tc>
        <w:tc>
          <w:tcPr>
            <w:tcW w:w="1723" w:type="pct"/>
            <w:tcBorders>
              <w:top w:val="single" w:sz="4" w:space="0" w:color="000000"/>
              <w:left w:val="nil"/>
              <w:bottom w:val="single" w:sz="4" w:space="0" w:color="000000"/>
              <w:right w:val="single" w:sz="4" w:space="0" w:color="000000"/>
            </w:tcBorders>
            <w:shd w:val="clear" w:color="auto" w:fill="auto"/>
            <w:vAlign w:val="center"/>
          </w:tcPr>
          <w:p w14:paraId="01FEF5D0"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规格型号</w:t>
            </w:r>
          </w:p>
        </w:tc>
        <w:tc>
          <w:tcPr>
            <w:tcW w:w="552" w:type="pct"/>
            <w:tcBorders>
              <w:top w:val="single" w:sz="4" w:space="0" w:color="000000"/>
              <w:left w:val="nil"/>
              <w:bottom w:val="single" w:sz="4" w:space="0" w:color="000000"/>
              <w:right w:val="single" w:sz="4" w:space="0" w:color="000000"/>
            </w:tcBorders>
            <w:shd w:val="clear" w:color="auto" w:fill="auto"/>
            <w:vAlign w:val="center"/>
          </w:tcPr>
          <w:p w14:paraId="2D28D8B2"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计量单位</w:t>
            </w:r>
          </w:p>
        </w:tc>
        <w:tc>
          <w:tcPr>
            <w:tcW w:w="616" w:type="pct"/>
            <w:gridSpan w:val="2"/>
            <w:tcBorders>
              <w:top w:val="single" w:sz="4" w:space="0" w:color="000000"/>
              <w:left w:val="nil"/>
              <w:bottom w:val="single" w:sz="4" w:space="0" w:color="000000"/>
              <w:right w:val="single" w:sz="4" w:space="0" w:color="000000"/>
            </w:tcBorders>
            <w:shd w:val="clear" w:color="auto" w:fill="auto"/>
            <w:vAlign w:val="center"/>
          </w:tcPr>
          <w:p w14:paraId="130DFDFC" w14:textId="77777777" w:rsidR="0010227C" w:rsidRDefault="00000000">
            <w:pPr>
              <w:widowControl/>
              <w:jc w:val="center"/>
              <w:rPr>
                <w:rFonts w:ascii="宋体" w:hAnsi="宋体" w:cs="宋体" w:hint="eastAsia"/>
                <w:b/>
                <w:bCs/>
                <w:kern w:val="0"/>
                <w:szCs w:val="21"/>
              </w:rPr>
            </w:pPr>
            <w:r>
              <w:rPr>
                <w:rFonts w:ascii="宋体" w:hAnsi="宋体" w:cs="宋体" w:hint="eastAsia"/>
                <w:b/>
                <w:bCs/>
                <w:kern w:val="0"/>
                <w:szCs w:val="21"/>
              </w:rPr>
              <w:t>预估采购数量</w:t>
            </w:r>
          </w:p>
        </w:tc>
      </w:tr>
      <w:tr w:rsidR="0010227C" w14:paraId="2BB2A23C"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77B303A" w14:textId="77777777" w:rsidR="0010227C" w:rsidRDefault="00000000">
            <w:pPr>
              <w:widowControl/>
              <w:jc w:val="center"/>
              <w:rPr>
                <w:rFonts w:ascii="宋体" w:hAnsi="宋体" w:cs="宋体" w:hint="eastAsia"/>
                <w:kern w:val="0"/>
                <w:szCs w:val="21"/>
              </w:rPr>
            </w:pPr>
            <w:r>
              <w:rPr>
                <w:rFonts w:hint="eastAsia"/>
                <w:szCs w:val="21"/>
              </w:rPr>
              <w:t>1</w:t>
            </w:r>
          </w:p>
        </w:tc>
        <w:tc>
          <w:tcPr>
            <w:tcW w:w="821" w:type="pct"/>
            <w:tcBorders>
              <w:top w:val="nil"/>
              <w:left w:val="nil"/>
              <w:bottom w:val="single" w:sz="4" w:space="0" w:color="000000"/>
              <w:right w:val="single" w:sz="4" w:space="0" w:color="000000"/>
            </w:tcBorders>
            <w:shd w:val="clear" w:color="auto" w:fill="auto"/>
            <w:vAlign w:val="center"/>
          </w:tcPr>
          <w:p w14:paraId="1BF5C723" w14:textId="77777777" w:rsidR="0010227C" w:rsidRDefault="00000000">
            <w:pPr>
              <w:widowControl/>
              <w:jc w:val="center"/>
              <w:rPr>
                <w:rFonts w:ascii="宋体" w:hAnsi="宋体" w:cs="宋体" w:hint="eastAsia"/>
                <w:kern w:val="0"/>
                <w:szCs w:val="21"/>
              </w:rPr>
            </w:pPr>
            <w:r>
              <w:rPr>
                <w:rFonts w:hint="eastAsia"/>
                <w:szCs w:val="21"/>
              </w:rPr>
              <w:t>40010307010001</w:t>
            </w:r>
          </w:p>
        </w:tc>
        <w:tc>
          <w:tcPr>
            <w:tcW w:w="1033" w:type="pct"/>
            <w:tcBorders>
              <w:top w:val="nil"/>
              <w:left w:val="nil"/>
              <w:bottom w:val="single" w:sz="4" w:space="0" w:color="000000"/>
              <w:right w:val="single" w:sz="4" w:space="0" w:color="000000"/>
            </w:tcBorders>
            <w:shd w:val="clear" w:color="auto" w:fill="auto"/>
            <w:vAlign w:val="center"/>
          </w:tcPr>
          <w:p w14:paraId="3EE547AE" w14:textId="77777777" w:rsidR="0010227C" w:rsidRDefault="00000000">
            <w:pPr>
              <w:widowControl/>
              <w:jc w:val="center"/>
              <w:rPr>
                <w:rFonts w:ascii="宋体" w:hAnsi="宋体" w:cs="宋体" w:hint="eastAsia"/>
                <w:kern w:val="0"/>
                <w:szCs w:val="21"/>
              </w:rPr>
            </w:pPr>
            <w:r>
              <w:rPr>
                <w:rFonts w:hint="eastAsia"/>
                <w:szCs w:val="21"/>
              </w:rPr>
              <w:t>单线可调吊弦</w:t>
            </w:r>
          </w:p>
        </w:tc>
        <w:tc>
          <w:tcPr>
            <w:tcW w:w="1723" w:type="pct"/>
            <w:tcBorders>
              <w:top w:val="nil"/>
              <w:left w:val="nil"/>
              <w:bottom w:val="single" w:sz="4" w:space="0" w:color="000000"/>
              <w:right w:val="single" w:sz="4" w:space="0" w:color="000000"/>
            </w:tcBorders>
            <w:shd w:val="clear" w:color="auto" w:fill="auto"/>
            <w:vAlign w:val="center"/>
          </w:tcPr>
          <w:p w14:paraId="7CFBC05D" w14:textId="77777777" w:rsidR="0010227C" w:rsidRDefault="00000000">
            <w:pPr>
              <w:widowControl/>
              <w:jc w:val="center"/>
              <w:rPr>
                <w:rFonts w:ascii="宋体" w:hAnsi="宋体" w:cs="宋体" w:hint="eastAsia"/>
                <w:kern w:val="0"/>
                <w:szCs w:val="21"/>
              </w:rPr>
            </w:pPr>
            <w:r>
              <w:rPr>
                <w:rFonts w:hint="eastAsia"/>
                <w:szCs w:val="21"/>
              </w:rPr>
              <w:t>120mm</w:t>
            </w:r>
            <w:r>
              <w:rPr>
                <w:rFonts w:hint="eastAsia"/>
                <w:szCs w:val="21"/>
                <w:vertAlign w:val="superscript"/>
              </w:rPr>
              <w:t>2</w:t>
            </w:r>
            <w:r>
              <w:rPr>
                <w:rFonts w:hint="eastAsia"/>
                <w:szCs w:val="21"/>
              </w:rPr>
              <w:t>接触线用</w:t>
            </w:r>
          </w:p>
        </w:tc>
        <w:tc>
          <w:tcPr>
            <w:tcW w:w="552" w:type="pct"/>
            <w:tcBorders>
              <w:top w:val="nil"/>
              <w:left w:val="nil"/>
              <w:bottom w:val="single" w:sz="4" w:space="0" w:color="000000"/>
              <w:right w:val="single" w:sz="4" w:space="0" w:color="000000"/>
            </w:tcBorders>
            <w:shd w:val="clear" w:color="auto" w:fill="auto"/>
            <w:vAlign w:val="center"/>
          </w:tcPr>
          <w:p w14:paraId="610FAE0A" w14:textId="77777777" w:rsidR="0010227C" w:rsidRDefault="00000000">
            <w:pPr>
              <w:widowControl/>
              <w:jc w:val="center"/>
              <w:rPr>
                <w:rFonts w:ascii="宋体" w:hAnsi="宋体" w:cs="宋体" w:hint="eastAsia"/>
                <w:kern w:val="0"/>
                <w:szCs w:val="21"/>
              </w:rPr>
            </w:pPr>
            <w:r>
              <w:rPr>
                <w:rFonts w:hint="eastAsia"/>
                <w:szCs w:val="21"/>
              </w:rPr>
              <w:t>套</w:t>
            </w:r>
          </w:p>
        </w:tc>
        <w:tc>
          <w:tcPr>
            <w:tcW w:w="616" w:type="pct"/>
            <w:gridSpan w:val="2"/>
            <w:tcBorders>
              <w:top w:val="nil"/>
              <w:left w:val="nil"/>
              <w:bottom w:val="single" w:sz="4" w:space="0" w:color="000000"/>
              <w:right w:val="single" w:sz="4" w:space="0" w:color="000000"/>
            </w:tcBorders>
            <w:shd w:val="clear" w:color="auto" w:fill="auto"/>
            <w:vAlign w:val="center"/>
          </w:tcPr>
          <w:p w14:paraId="31949205"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47304B6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7F069828" w14:textId="77777777" w:rsidR="0010227C" w:rsidRDefault="00000000">
            <w:pPr>
              <w:widowControl/>
              <w:jc w:val="center"/>
              <w:rPr>
                <w:rFonts w:ascii="宋体" w:hAnsi="宋体" w:cs="宋体" w:hint="eastAsia"/>
                <w:kern w:val="0"/>
                <w:szCs w:val="21"/>
              </w:rPr>
            </w:pPr>
            <w:r>
              <w:rPr>
                <w:rFonts w:hint="eastAsia"/>
                <w:szCs w:val="21"/>
              </w:rPr>
              <w:t>2</w:t>
            </w:r>
          </w:p>
        </w:tc>
        <w:tc>
          <w:tcPr>
            <w:tcW w:w="821" w:type="pct"/>
            <w:tcBorders>
              <w:top w:val="nil"/>
              <w:left w:val="nil"/>
              <w:bottom w:val="single" w:sz="4" w:space="0" w:color="000000"/>
              <w:right w:val="single" w:sz="4" w:space="0" w:color="000000"/>
            </w:tcBorders>
            <w:shd w:val="clear" w:color="auto" w:fill="auto"/>
            <w:vAlign w:val="center"/>
          </w:tcPr>
          <w:p w14:paraId="3B0837DC" w14:textId="77777777" w:rsidR="0010227C" w:rsidRDefault="00000000">
            <w:pPr>
              <w:widowControl/>
              <w:jc w:val="center"/>
              <w:rPr>
                <w:rFonts w:ascii="宋体" w:hAnsi="宋体" w:cs="宋体" w:hint="eastAsia"/>
                <w:kern w:val="0"/>
                <w:szCs w:val="21"/>
              </w:rPr>
            </w:pPr>
            <w:r>
              <w:rPr>
                <w:rFonts w:hint="eastAsia"/>
                <w:szCs w:val="21"/>
              </w:rPr>
              <w:t>40010305070001</w:t>
            </w:r>
          </w:p>
        </w:tc>
        <w:tc>
          <w:tcPr>
            <w:tcW w:w="1033" w:type="pct"/>
            <w:tcBorders>
              <w:top w:val="nil"/>
              <w:left w:val="nil"/>
              <w:bottom w:val="single" w:sz="4" w:space="0" w:color="000000"/>
              <w:right w:val="single" w:sz="4" w:space="0" w:color="000000"/>
            </w:tcBorders>
            <w:shd w:val="clear" w:color="auto" w:fill="auto"/>
            <w:vAlign w:val="center"/>
          </w:tcPr>
          <w:p w14:paraId="4553BA2E" w14:textId="77777777" w:rsidR="0010227C" w:rsidRDefault="00000000">
            <w:pPr>
              <w:widowControl/>
              <w:jc w:val="center"/>
              <w:rPr>
                <w:rFonts w:ascii="宋体" w:hAnsi="宋体" w:cs="宋体" w:hint="eastAsia"/>
                <w:kern w:val="0"/>
                <w:szCs w:val="21"/>
              </w:rPr>
            </w:pPr>
            <w:proofErr w:type="gramStart"/>
            <w:r>
              <w:rPr>
                <w:rFonts w:hint="eastAsia"/>
                <w:szCs w:val="21"/>
              </w:rPr>
              <w:t>楔</w:t>
            </w:r>
            <w:proofErr w:type="gramEnd"/>
            <w:r>
              <w:rPr>
                <w:rFonts w:hint="eastAsia"/>
                <w:szCs w:val="21"/>
              </w:rPr>
              <w:t>型拉线线夹</w:t>
            </w:r>
          </w:p>
        </w:tc>
        <w:tc>
          <w:tcPr>
            <w:tcW w:w="1723" w:type="pct"/>
            <w:tcBorders>
              <w:top w:val="nil"/>
              <w:left w:val="nil"/>
              <w:bottom w:val="single" w:sz="4" w:space="0" w:color="000000"/>
              <w:right w:val="single" w:sz="4" w:space="0" w:color="000000"/>
            </w:tcBorders>
            <w:shd w:val="clear" w:color="auto" w:fill="auto"/>
            <w:vAlign w:val="center"/>
          </w:tcPr>
          <w:p w14:paraId="381A4696" w14:textId="77777777" w:rsidR="0010227C" w:rsidRDefault="00000000">
            <w:pPr>
              <w:widowControl/>
              <w:jc w:val="center"/>
              <w:rPr>
                <w:rFonts w:ascii="宋体" w:hAnsi="宋体" w:cs="宋体" w:hint="eastAsia"/>
                <w:kern w:val="0"/>
                <w:szCs w:val="21"/>
              </w:rPr>
            </w:pPr>
            <w:r>
              <w:rPr>
                <w:rFonts w:hint="eastAsia"/>
                <w:szCs w:val="21"/>
              </w:rPr>
              <w:t>LX-3</w:t>
            </w:r>
            <w:r>
              <w:rPr>
                <w:rFonts w:hint="eastAsia"/>
                <w:szCs w:val="21"/>
              </w:rPr>
              <w:t>型</w:t>
            </w:r>
          </w:p>
        </w:tc>
        <w:tc>
          <w:tcPr>
            <w:tcW w:w="552" w:type="pct"/>
            <w:tcBorders>
              <w:top w:val="nil"/>
              <w:left w:val="nil"/>
              <w:bottom w:val="single" w:sz="4" w:space="0" w:color="000000"/>
              <w:right w:val="single" w:sz="4" w:space="0" w:color="000000"/>
            </w:tcBorders>
            <w:shd w:val="clear" w:color="auto" w:fill="auto"/>
            <w:vAlign w:val="center"/>
          </w:tcPr>
          <w:p w14:paraId="6312B418" w14:textId="77777777" w:rsidR="0010227C" w:rsidRDefault="00000000">
            <w:pPr>
              <w:widowControl/>
              <w:jc w:val="center"/>
              <w:rPr>
                <w:rFonts w:ascii="宋体" w:hAnsi="宋体" w:cs="宋体" w:hint="eastAsia"/>
                <w:kern w:val="0"/>
                <w:szCs w:val="21"/>
              </w:rPr>
            </w:pPr>
            <w:r>
              <w:rPr>
                <w:rFonts w:hint="eastAsia"/>
                <w:szCs w:val="21"/>
              </w:rPr>
              <w:t>只</w:t>
            </w:r>
          </w:p>
        </w:tc>
        <w:tc>
          <w:tcPr>
            <w:tcW w:w="616" w:type="pct"/>
            <w:gridSpan w:val="2"/>
            <w:tcBorders>
              <w:top w:val="nil"/>
              <w:left w:val="nil"/>
              <w:bottom w:val="single" w:sz="4" w:space="0" w:color="000000"/>
              <w:right w:val="single" w:sz="4" w:space="0" w:color="000000"/>
            </w:tcBorders>
            <w:shd w:val="clear" w:color="auto" w:fill="auto"/>
            <w:vAlign w:val="center"/>
          </w:tcPr>
          <w:p w14:paraId="5F93E11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1AF4AD98"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2C8E8BD" w14:textId="77777777" w:rsidR="0010227C" w:rsidRDefault="00000000">
            <w:pPr>
              <w:widowControl/>
              <w:jc w:val="center"/>
              <w:rPr>
                <w:rFonts w:ascii="宋体" w:hAnsi="宋体" w:cs="宋体" w:hint="eastAsia"/>
                <w:kern w:val="0"/>
                <w:szCs w:val="21"/>
              </w:rPr>
            </w:pPr>
            <w:r>
              <w:rPr>
                <w:rFonts w:hint="eastAsia"/>
                <w:szCs w:val="21"/>
              </w:rPr>
              <w:t>3</w:t>
            </w:r>
          </w:p>
        </w:tc>
        <w:tc>
          <w:tcPr>
            <w:tcW w:w="821" w:type="pct"/>
            <w:tcBorders>
              <w:top w:val="nil"/>
              <w:left w:val="nil"/>
              <w:bottom w:val="single" w:sz="4" w:space="0" w:color="000000"/>
              <w:right w:val="single" w:sz="4" w:space="0" w:color="000000"/>
            </w:tcBorders>
            <w:shd w:val="clear" w:color="auto" w:fill="auto"/>
            <w:vAlign w:val="center"/>
          </w:tcPr>
          <w:p w14:paraId="109550FD" w14:textId="77777777" w:rsidR="0010227C" w:rsidRDefault="00000000">
            <w:pPr>
              <w:widowControl/>
              <w:jc w:val="center"/>
              <w:rPr>
                <w:rFonts w:ascii="宋体" w:hAnsi="宋体" w:cs="宋体" w:hint="eastAsia"/>
                <w:kern w:val="0"/>
                <w:szCs w:val="21"/>
              </w:rPr>
            </w:pPr>
            <w:r>
              <w:rPr>
                <w:rFonts w:hint="eastAsia"/>
                <w:szCs w:val="21"/>
              </w:rPr>
              <w:t>40010305070004</w:t>
            </w:r>
          </w:p>
        </w:tc>
        <w:tc>
          <w:tcPr>
            <w:tcW w:w="1033" w:type="pct"/>
            <w:tcBorders>
              <w:top w:val="nil"/>
              <w:left w:val="nil"/>
              <w:bottom w:val="single" w:sz="4" w:space="0" w:color="000000"/>
              <w:right w:val="single" w:sz="4" w:space="0" w:color="000000"/>
            </w:tcBorders>
            <w:shd w:val="clear" w:color="auto" w:fill="auto"/>
            <w:vAlign w:val="center"/>
          </w:tcPr>
          <w:p w14:paraId="4B50A179" w14:textId="77777777" w:rsidR="0010227C" w:rsidRDefault="00000000">
            <w:pPr>
              <w:widowControl/>
              <w:jc w:val="center"/>
              <w:rPr>
                <w:rFonts w:ascii="宋体" w:hAnsi="宋体" w:cs="宋体" w:hint="eastAsia"/>
                <w:kern w:val="0"/>
                <w:szCs w:val="21"/>
              </w:rPr>
            </w:pPr>
            <w:r>
              <w:rPr>
                <w:rFonts w:hint="eastAsia"/>
                <w:szCs w:val="21"/>
              </w:rPr>
              <w:t>双耳楔形线夹</w:t>
            </w:r>
          </w:p>
        </w:tc>
        <w:tc>
          <w:tcPr>
            <w:tcW w:w="1723" w:type="pct"/>
            <w:tcBorders>
              <w:top w:val="nil"/>
              <w:left w:val="nil"/>
              <w:bottom w:val="single" w:sz="4" w:space="0" w:color="000000"/>
              <w:right w:val="single" w:sz="4" w:space="0" w:color="000000"/>
            </w:tcBorders>
            <w:shd w:val="clear" w:color="auto" w:fill="auto"/>
            <w:vAlign w:val="center"/>
          </w:tcPr>
          <w:p w14:paraId="6F4F7532" w14:textId="77777777" w:rsidR="0010227C" w:rsidRDefault="00000000">
            <w:pPr>
              <w:widowControl/>
              <w:jc w:val="center"/>
              <w:rPr>
                <w:rFonts w:ascii="宋体" w:hAnsi="宋体" w:cs="宋体" w:hint="eastAsia"/>
                <w:kern w:val="0"/>
                <w:szCs w:val="21"/>
              </w:rPr>
            </w:pPr>
            <w:r>
              <w:rPr>
                <w:rFonts w:hint="eastAsia"/>
                <w:szCs w:val="21"/>
              </w:rPr>
              <w:t>CJL27-98 50</w:t>
            </w:r>
            <w:r>
              <w:rPr>
                <w:rFonts w:hint="eastAsia"/>
                <w:szCs w:val="21"/>
              </w:rPr>
              <w:t>型</w:t>
            </w:r>
          </w:p>
        </w:tc>
        <w:tc>
          <w:tcPr>
            <w:tcW w:w="552" w:type="pct"/>
            <w:tcBorders>
              <w:top w:val="nil"/>
              <w:left w:val="nil"/>
              <w:bottom w:val="single" w:sz="4" w:space="0" w:color="000000"/>
              <w:right w:val="single" w:sz="4" w:space="0" w:color="000000"/>
            </w:tcBorders>
            <w:shd w:val="clear" w:color="auto" w:fill="auto"/>
            <w:vAlign w:val="center"/>
          </w:tcPr>
          <w:p w14:paraId="565001FD"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56692671"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581E95C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7B47351" w14:textId="77777777" w:rsidR="0010227C" w:rsidRDefault="00000000">
            <w:pPr>
              <w:widowControl/>
              <w:jc w:val="center"/>
              <w:rPr>
                <w:rFonts w:ascii="宋体" w:hAnsi="宋体" w:cs="宋体" w:hint="eastAsia"/>
                <w:kern w:val="0"/>
                <w:szCs w:val="21"/>
              </w:rPr>
            </w:pPr>
            <w:r>
              <w:rPr>
                <w:rFonts w:hint="eastAsia"/>
                <w:szCs w:val="21"/>
              </w:rPr>
              <w:t>4</w:t>
            </w:r>
          </w:p>
        </w:tc>
        <w:tc>
          <w:tcPr>
            <w:tcW w:w="821" w:type="pct"/>
            <w:tcBorders>
              <w:top w:val="nil"/>
              <w:left w:val="nil"/>
              <w:bottom w:val="single" w:sz="4" w:space="0" w:color="000000"/>
              <w:right w:val="single" w:sz="4" w:space="0" w:color="000000"/>
            </w:tcBorders>
            <w:shd w:val="clear" w:color="auto" w:fill="auto"/>
            <w:vAlign w:val="center"/>
          </w:tcPr>
          <w:p w14:paraId="20B8AEC3" w14:textId="77777777" w:rsidR="0010227C" w:rsidRDefault="00000000">
            <w:pPr>
              <w:widowControl/>
              <w:jc w:val="center"/>
              <w:rPr>
                <w:rFonts w:ascii="宋体" w:hAnsi="宋体" w:cs="宋体" w:hint="eastAsia"/>
                <w:kern w:val="0"/>
                <w:szCs w:val="21"/>
              </w:rPr>
            </w:pPr>
            <w:r>
              <w:rPr>
                <w:rFonts w:hint="eastAsia"/>
                <w:szCs w:val="21"/>
              </w:rPr>
              <w:t>40010310080366</w:t>
            </w:r>
          </w:p>
        </w:tc>
        <w:tc>
          <w:tcPr>
            <w:tcW w:w="1033" w:type="pct"/>
            <w:tcBorders>
              <w:top w:val="nil"/>
              <w:left w:val="nil"/>
              <w:bottom w:val="single" w:sz="4" w:space="0" w:color="000000"/>
              <w:right w:val="single" w:sz="4" w:space="0" w:color="000000"/>
            </w:tcBorders>
            <w:shd w:val="clear" w:color="auto" w:fill="auto"/>
            <w:vAlign w:val="center"/>
          </w:tcPr>
          <w:p w14:paraId="68153B7D" w14:textId="77777777" w:rsidR="0010227C" w:rsidRDefault="00000000">
            <w:pPr>
              <w:widowControl/>
              <w:jc w:val="center"/>
              <w:rPr>
                <w:rFonts w:ascii="宋体" w:hAnsi="宋体" w:cs="宋体" w:hint="eastAsia"/>
                <w:kern w:val="0"/>
                <w:szCs w:val="21"/>
              </w:rPr>
            </w:pPr>
            <w:r>
              <w:rPr>
                <w:rFonts w:hint="eastAsia"/>
                <w:szCs w:val="21"/>
              </w:rPr>
              <w:t>悬吊滑轮</w:t>
            </w:r>
          </w:p>
        </w:tc>
        <w:tc>
          <w:tcPr>
            <w:tcW w:w="1723" w:type="pct"/>
            <w:tcBorders>
              <w:top w:val="nil"/>
              <w:left w:val="nil"/>
              <w:bottom w:val="single" w:sz="4" w:space="0" w:color="000000"/>
              <w:right w:val="single" w:sz="4" w:space="0" w:color="000000"/>
            </w:tcBorders>
            <w:shd w:val="clear" w:color="auto" w:fill="auto"/>
            <w:vAlign w:val="center"/>
          </w:tcPr>
          <w:p w14:paraId="119823A6" w14:textId="77777777" w:rsidR="0010227C" w:rsidRDefault="00000000">
            <w:pPr>
              <w:widowControl/>
              <w:jc w:val="center"/>
              <w:rPr>
                <w:rFonts w:ascii="宋体" w:hAnsi="宋体" w:cs="宋体" w:hint="eastAsia"/>
                <w:kern w:val="0"/>
                <w:szCs w:val="21"/>
              </w:rPr>
            </w:pPr>
            <w:r>
              <w:rPr>
                <w:rFonts w:hint="eastAsia"/>
                <w:szCs w:val="21"/>
              </w:rPr>
              <w:t>DTL0171(T)</w:t>
            </w:r>
          </w:p>
        </w:tc>
        <w:tc>
          <w:tcPr>
            <w:tcW w:w="552" w:type="pct"/>
            <w:tcBorders>
              <w:top w:val="nil"/>
              <w:left w:val="nil"/>
              <w:bottom w:val="single" w:sz="4" w:space="0" w:color="000000"/>
              <w:right w:val="single" w:sz="4" w:space="0" w:color="000000"/>
            </w:tcBorders>
            <w:shd w:val="clear" w:color="auto" w:fill="auto"/>
            <w:vAlign w:val="center"/>
          </w:tcPr>
          <w:p w14:paraId="149C46BD"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4A527350"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5</w:t>
            </w:r>
          </w:p>
        </w:tc>
      </w:tr>
      <w:tr w:rsidR="0010227C" w14:paraId="4F163667"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866068F" w14:textId="77777777" w:rsidR="0010227C" w:rsidRDefault="00000000">
            <w:pPr>
              <w:widowControl/>
              <w:jc w:val="center"/>
              <w:rPr>
                <w:rFonts w:ascii="宋体" w:hAnsi="宋体" w:cs="宋体" w:hint="eastAsia"/>
                <w:kern w:val="0"/>
                <w:szCs w:val="21"/>
              </w:rPr>
            </w:pPr>
            <w:r>
              <w:rPr>
                <w:rFonts w:hint="eastAsia"/>
                <w:szCs w:val="21"/>
              </w:rPr>
              <w:t>5</w:t>
            </w:r>
          </w:p>
        </w:tc>
        <w:tc>
          <w:tcPr>
            <w:tcW w:w="821" w:type="pct"/>
            <w:tcBorders>
              <w:top w:val="nil"/>
              <w:left w:val="nil"/>
              <w:bottom w:val="single" w:sz="4" w:space="0" w:color="000000"/>
              <w:right w:val="single" w:sz="4" w:space="0" w:color="000000"/>
            </w:tcBorders>
            <w:shd w:val="clear" w:color="auto" w:fill="auto"/>
            <w:vAlign w:val="center"/>
          </w:tcPr>
          <w:p w14:paraId="6D16660D" w14:textId="77777777" w:rsidR="0010227C" w:rsidRDefault="00000000">
            <w:pPr>
              <w:widowControl/>
              <w:jc w:val="center"/>
              <w:rPr>
                <w:rFonts w:ascii="宋体" w:hAnsi="宋体" w:cs="宋体" w:hint="eastAsia"/>
                <w:kern w:val="0"/>
                <w:szCs w:val="21"/>
              </w:rPr>
            </w:pPr>
            <w:r>
              <w:rPr>
                <w:rFonts w:hint="eastAsia"/>
                <w:szCs w:val="21"/>
              </w:rPr>
              <w:t>40010310080073</w:t>
            </w:r>
          </w:p>
        </w:tc>
        <w:tc>
          <w:tcPr>
            <w:tcW w:w="1033" w:type="pct"/>
            <w:tcBorders>
              <w:top w:val="nil"/>
              <w:left w:val="nil"/>
              <w:bottom w:val="single" w:sz="4" w:space="0" w:color="000000"/>
              <w:right w:val="single" w:sz="4" w:space="0" w:color="000000"/>
            </w:tcBorders>
            <w:shd w:val="clear" w:color="auto" w:fill="auto"/>
            <w:vAlign w:val="center"/>
          </w:tcPr>
          <w:p w14:paraId="0F55F337" w14:textId="77777777" w:rsidR="0010227C" w:rsidRDefault="00000000">
            <w:pPr>
              <w:widowControl/>
              <w:jc w:val="center"/>
              <w:rPr>
                <w:rFonts w:ascii="宋体" w:hAnsi="宋体" w:cs="宋体" w:hint="eastAsia"/>
                <w:kern w:val="0"/>
                <w:szCs w:val="21"/>
              </w:rPr>
            </w:pPr>
            <w:r>
              <w:rPr>
                <w:rFonts w:hint="eastAsia"/>
                <w:szCs w:val="21"/>
              </w:rPr>
              <w:t>承力索终端锚固线夹</w:t>
            </w:r>
          </w:p>
        </w:tc>
        <w:tc>
          <w:tcPr>
            <w:tcW w:w="1723" w:type="pct"/>
            <w:tcBorders>
              <w:top w:val="nil"/>
              <w:left w:val="nil"/>
              <w:bottom w:val="single" w:sz="4" w:space="0" w:color="000000"/>
              <w:right w:val="single" w:sz="4" w:space="0" w:color="000000"/>
            </w:tcBorders>
            <w:shd w:val="clear" w:color="auto" w:fill="auto"/>
            <w:vAlign w:val="center"/>
          </w:tcPr>
          <w:p w14:paraId="6F604D6F" w14:textId="77777777" w:rsidR="0010227C" w:rsidRDefault="00000000">
            <w:pPr>
              <w:widowControl/>
              <w:jc w:val="center"/>
              <w:rPr>
                <w:rFonts w:ascii="宋体" w:hAnsi="宋体" w:cs="宋体" w:hint="eastAsia"/>
                <w:kern w:val="0"/>
                <w:szCs w:val="21"/>
              </w:rPr>
            </w:pPr>
            <w:r>
              <w:rPr>
                <w:rFonts w:hint="eastAsia"/>
                <w:szCs w:val="21"/>
              </w:rPr>
              <w:t>CJL27-98 T95</w:t>
            </w:r>
          </w:p>
        </w:tc>
        <w:tc>
          <w:tcPr>
            <w:tcW w:w="552" w:type="pct"/>
            <w:tcBorders>
              <w:top w:val="nil"/>
              <w:left w:val="nil"/>
              <w:bottom w:val="single" w:sz="4" w:space="0" w:color="000000"/>
              <w:right w:val="single" w:sz="4" w:space="0" w:color="000000"/>
            </w:tcBorders>
            <w:shd w:val="clear" w:color="auto" w:fill="auto"/>
            <w:vAlign w:val="center"/>
          </w:tcPr>
          <w:p w14:paraId="5C878DF7" w14:textId="77777777" w:rsidR="0010227C" w:rsidRDefault="00000000">
            <w:pPr>
              <w:widowControl/>
              <w:jc w:val="center"/>
              <w:rPr>
                <w:rFonts w:ascii="宋体" w:hAnsi="宋体" w:cs="宋体" w:hint="eastAsia"/>
                <w:kern w:val="0"/>
                <w:szCs w:val="21"/>
              </w:rPr>
            </w:pPr>
            <w:r>
              <w:rPr>
                <w:rFonts w:hint="eastAsia"/>
                <w:szCs w:val="21"/>
              </w:rPr>
              <w:t>套</w:t>
            </w:r>
          </w:p>
        </w:tc>
        <w:tc>
          <w:tcPr>
            <w:tcW w:w="616" w:type="pct"/>
            <w:gridSpan w:val="2"/>
            <w:tcBorders>
              <w:top w:val="nil"/>
              <w:left w:val="nil"/>
              <w:bottom w:val="single" w:sz="4" w:space="0" w:color="000000"/>
              <w:right w:val="single" w:sz="4" w:space="0" w:color="000000"/>
            </w:tcBorders>
            <w:shd w:val="clear" w:color="auto" w:fill="auto"/>
            <w:vAlign w:val="center"/>
          </w:tcPr>
          <w:p w14:paraId="575E1346"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3</w:t>
            </w:r>
          </w:p>
        </w:tc>
      </w:tr>
      <w:tr w:rsidR="0010227C" w14:paraId="0B9F613D"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231DC52" w14:textId="77777777" w:rsidR="0010227C" w:rsidRDefault="00000000">
            <w:pPr>
              <w:widowControl/>
              <w:jc w:val="center"/>
              <w:rPr>
                <w:rFonts w:ascii="宋体" w:hAnsi="宋体" w:cs="宋体" w:hint="eastAsia"/>
                <w:kern w:val="0"/>
                <w:szCs w:val="21"/>
              </w:rPr>
            </w:pPr>
            <w:r>
              <w:rPr>
                <w:rFonts w:hint="eastAsia"/>
                <w:szCs w:val="21"/>
              </w:rPr>
              <w:t>6</w:t>
            </w:r>
          </w:p>
        </w:tc>
        <w:tc>
          <w:tcPr>
            <w:tcW w:w="821" w:type="pct"/>
            <w:tcBorders>
              <w:top w:val="nil"/>
              <w:left w:val="nil"/>
              <w:bottom w:val="single" w:sz="4" w:space="0" w:color="000000"/>
              <w:right w:val="single" w:sz="4" w:space="0" w:color="000000"/>
            </w:tcBorders>
            <w:shd w:val="clear" w:color="auto" w:fill="auto"/>
            <w:vAlign w:val="center"/>
          </w:tcPr>
          <w:p w14:paraId="6DDDF387" w14:textId="77777777" w:rsidR="0010227C" w:rsidRDefault="00000000">
            <w:pPr>
              <w:widowControl/>
              <w:jc w:val="center"/>
              <w:rPr>
                <w:rFonts w:ascii="宋体" w:hAnsi="宋体" w:cs="宋体" w:hint="eastAsia"/>
                <w:kern w:val="0"/>
                <w:szCs w:val="21"/>
              </w:rPr>
            </w:pPr>
            <w:r>
              <w:rPr>
                <w:rFonts w:hint="eastAsia"/>
                <w:szCs w:val="21"/>
              </w:rPr>
              <w:t>40010310088001</w:t>
            </w:r>
          </w:p>
        </w:tc>
        <w:tc>
          <w:tcPr>
            <w:tcW w:w="1033" w:type="pct"/>
            <w:tcBorders>
              <w:top w:val="nil"/>
              <w:left w:val="nil"/>
              <w:bottom w:val="single" w:sz="4" w:space="0" w:color="000000"/>
              <w:right w:val="single" w:sz="4" w:space="0" w:color="000000"/>
            </w:tcBorders>
            <w:shd w:val="clear" w:color="auto" w:fill="auto"/>
            <w:vAlign w:val="center"/>
          </w:tcPr>
          <w:p w14:paraId="76D475A8" w14:textId="77777777" w:rsidR="0010227C" w:rsidRDefault="00000000">
            <w:pPr>
              <w:widowControl/>
              <w:jc w:val="center"/>
              <w:rPr>
                <w:rFonts w:ascii="宋体" w:hAnsi="宋体" w:cs="宋体" w:hint="eastAsia"/>
                <w:kern w:val="0"/>
                <w:szCs w:val="21"/>
              </w:rPr>
            </w:pPr>
            <w:r>
              <w:rPr>
                <w:rFonts w:hint="eastAsia"/>
                <w:szCs w:val="21"/>
              </w:rPr>
              <w:t>接触网断线线夹</w:t>
            </w:r>
          </w:p>
        </w:tc>
        <w:tc>
          <w:tcPr>
            <w:tcW w:w="1723" w:type="pct"/>
            <w:tcBorders>
              <w:top w:val="nil"/>
              <w:left w:val="nil"/>
              <w:bottom w:val="single" w:sz="4" w:space="0" w:color="000000"/>
              <w:right w:val="single" w:sz="4" w:space="0" w:color="000000"/>
            </w:tcBorders>
            <w:shd w:val="clear" w:color="auto" w:fill="auto"/>
            <w:vAlign w:val="center"/>
          </w:tcPr>
          <w:p w14:paraId="4FB2925C" w14:textId="77777777" w:rsidR="0010227C" w:rsidRDefault="00000000">
            <w:pPr>
              <w:pStyle w:val="af0"/>
              <w:spacing w:before="0" w:beforeAutospacing="0" w:after="0" w:afterAutospacing="0" w:line="240" w:lineRule="auto"/>
              <w:ind w:left="0" w:firstLineChars="0" w:firstLine="0"/>
              <w:jc w:val="center"/>
              <w:rPr>
                <w:rFonts w:hint="eastAsia"/>
                <w:sz w:val="21"/>
                <w:szCs w:val="21"/>
              </w:rPr>
            </w:pPr>
            <w:r>
              <w:rPr>
                <w:rFonts w:hint="eastAsia"/>
                <w:sz w:val="21"/>
                <w:szCs w:val="21"/>
              </w:rPr>
              <w:t>本零件适用于两根相同标称截面</w:t>
            </w:r>
            <w:proofErr w:type="gramStart"/>
            <w:r>
              <w:rPr>
                <w:rFonts w:hint="eastAsia"/>
                <w:sz w:val="21"/>
                <w:szCs w:val="21"/>
              </w:rPr>
              <w:t>接触线</w:t>
            </w:r>
            <w:proofErr w:type="gramEnd"/>
            <w:r>
              <w:rPr>
                <w:rFonts w:hint="eastAsia"/>
                <w:sz w:val="21"/>
                <w:szCs w:val="21"/>
              </w:rPr>
              <w:t>的接头处。采用金属模锻工</w:t>
            </w:r>
            <w:proofErr w:type="gramStart"/>
            <w:r>
              <w:rPr>
                <w:rFonts w:hint="eastAsia"/>
                <w:sz w:val="21"/>
                <w:szCs w:val="21"/>
              </w:rPr>
              <w:t>艺加工</w:t>
            </w:r>
            <w:proofErr w:type="gramEnd"/>
            <w:r>
              <w:rPr>
                <w:rFonts w:hint="eastAsia"/>
                <w:sz w:val="21"/>
                <w:szCs w:val="21"/>
              </w:rPr>
              <w:t>制造。材质：铜合金。型号:JB-120</w:t>
            </w:r>
          </w:p>
        </w:tc>
        <w:tc>
          <w:tcPr>
            <w:tcW w:w="552" w:type="pct"/>
            <w:tcBorders>
              <w:top w:val="nil"/>
              <w:left w:val="nil"/>
              <w:bottom w:val="single" w:sz="4" w:space="0" w:color="000000"/>
              <w:right w:val="single" w:sz="4" w:space="0" w:color="000000"/>
            </w:tcBorders>
            <w:shd w:val="clear" w:color="auto" w:fill="auto"/>
            <w:vAlign w:val="center"/>
          </w:tcPr>
          <w:p w14:paraId="10A5B5A8"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4036A687"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33CF0302"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7C620C9D" w14:textId="77777777" w:rsidR="0010227C" w:rsidRDefault="00000000">
            <w:pPr>
              <w:widowControl/>
              <w:jc w:val="center"/>
              <w:rPr>
                <w:rFonts w:ascii="宋体" w:hAnsi="宋体" w:cs="宋体" w:hint="eastAsia"/>
                <w:kern w:val="0"/>
                <w:szCs w:val="21"/>
              </w:rPr>
            </w:pPr>
            <w:r>
              <w:rPr>
                <w:rFonts w:hint="eastAsia"/>
                <w:szCs w:val="21"/>
              </w:rPr>
              <w:t>7</w:t>
            </w:r>
          </w:p>
        </w:tc>
        <w:tc>
          <w:tcPr>
            <w:tcW w:w="821" w:type="pct"/>
            <w:tcBorders>
              <w:top w:val="nil"/>
              <w:left w:val="nil"/>
              <w:bottom w:val="single" w:sz="4" w:space="0" w:color="000000"/>
              <w:right w:val="single" w:sz="4" w:space="0" w:color="000000"/>
            </w:tcBorders>
            <w:shd w:val="clear" w:color="auto" w:fill="auto"/>
            <w:vAlign w:val="center"/>
          </w:tcPr>
          <w:p w14:paraId="588AF0B9" w14:textId="77777777" w:rsidR="0010227C" w:rsidRDefault="00000000">
            <w:pPr>
              <w:widowControl/>
              <w:jc w:val="center"/>
              <w:rPr>
                <w:rFonts w:ascii="宋体" w:hAnsi="宋体" w:cs="宋体" w:hint="eastAsia"/>
                <w:kern w:val="0"/>
                <w:szCs w:val="21"/>
              </w:rPr>
            </w:pPr>
            <w:r>
              <w:rPr>
                <w:rFonts w:hint="eastAsia"/>
                <w:szCs w:val="21"/>
              </w:rPr>
              <w:t>40010310088002</w:t>
            </w:r>
          </w:p>
        </w:tc>
        <w:tc>
          <w:tcPr>
            <w:tcW w:w="1033" w:type="pct"/>
            <w:tcBorders>
              <w:top w:val="nil"/>
              <w:left w:val="nil"/>
              <w:bottom w:val="single" w:sz="4" w:space="0" w:color="000000"/>
              <w:right w:val="single" w:sz="4" w:space="0" w:color="000000"/>
            </w:tcBorders>
            <w:shd w:val="clear" w:color="auto" w:fill="auto"/>
            <w:vAlign w:val="center"/>
          </w:tcPr>
          <w:p w14:paraId="6541D5A0" w14:textId="77777777" w:rsidR="0010227C" w:rsidRDefault="00000000">
            <w:pPr>
              <w:widowControl/>
              <w:jc w:val="center"/>
              <w:rPr>
                <w:rFonts w:ascii="宋体" w:hAnsi="宋体" w:cs="宋体" w:hint="eastAsia"/>
                <w:kern w:val="0"/>
                <w:szCs w:val="21"/>
              </w:rPr>
            </w:pPr>
            <w:r>
              <w:rPr>
                <w:rFonts w:hint="eastAsia"/>
                <w:szCs w:val="21"/>
              </w:rPr>
              <w:t>接触线终端锚固线夹</w:t>
            </w:r>
          </w:p>
        </w:tc>
        <w:tc>
          <w:tcPr>
            <w:tcW w:w="1723" w:type="pct"/>
            <w:tcBorders>
              <w:top w:val="nil"/>
              <w:left w:val="nil"/>
              <w:bottom w:val="single" w:sz="4" w:space="0" w:color="000000"/>
              <w:right w:val="single" w:sz="4" w:space="0" w:color="000000"/>
            </w:tcBorders>
            <w:shd w:val="clear" w:color="auto" w:fill="auto"/>
            <w:vAlign w:val="center"/>
          </w:tcPr>
          <w:p w14:paraId="29AD54F6" w14:textId="77777777" w:rsidR="0010227C" w:rsidRDefault="00000000">
            <w:pPr>
              <w:widowControl/>
              <w:jc w:val="center"/>
              <w:rPr>
                <w:rFonts w:ascii="宋体" w:hAnsi="宋体" w:cs="宋体" w:hint="eastAsia"/>
                <w:kern w:val="0"/>
                <w:szCs w:val="21"/>
              </w:rPr>
            </w:pPr>
            <w:r>
              <w:rPr>
                <w:rFonts w:hint="eastAsia"/>
                <w:szCs w:val="21"/>
              </w:rPr>
              <w:t>型号：</w:t>
            </w:r>
            <w:r>
              <w:rPr>
                <w:rFonts w:hint="eastAsia"/>
                <w:szCs w:val="21"/>
              </w:rPr>
              <w:t xml:space="preserve">CTS120/CTMH120 </w:t>
            </w:r>
            <w:r>
              <w:rPr>
                <w:rFonts w:hint="eastAsia"/>
                <w:szCs w:val="21"/>
              </w:rPr>
              <w:t>本零件用于</w:t>
            </w:r>
            <w:r>
              <w:rPr>
                <w:rFonts w:hint="eastAsia"/>
                <w:szCs w:val="21"/>
              </w:rPr>
              <w:t>120mm</w:t>
            </w:r>
            <w:r>
              <w:rPr>
                <w:rFonts w:hint="eastAsia"/>
                <w:szCs w:val="21"/>
              </w:rPr>
              <w:t>²的铜合金或铜接触线终端锚固处。</w:t>
            </w:r>
          </w:p>
        </w:tc>
        <w:tc>
          <w:tcPr>
            <w:tcW w:w="552" w:type="pct"/>
            <w:tcBorders>
              <w:top w:val="nil"/>
              <w:left w:val="nil"/>
              <w:bottom w:val="single" w:sz="4" w:space="0" w:color="000000"/>
              <w:right w:val="single" w:sz="4" w:space="0" w:color="000000"/>
            </w:tcBorders>
            <w:shd w:val="clear" w:color="auto" w:fill="auto"/>
            <w:vAlign w:val="center"/>
          </w:tcPr>
          <w:p w14:paraId="79A1222D"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35A91D1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3</w:t>
            </w:r>
          </w:p>
        </w:tc>
      </w:tr>
      <w:tr w:rsidR="0010227C" w14:paraId="4447AE82" w14:textId="77777777">
        <w:trPr>
          <w:trHeight w:val="907"/>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27B327EA" w14:textId="77777777" w:rsidR="0010227C" w:rsidRDefault="00000000">
            <w:pPr>
              <w:widowControl/>
              <w:jc w:val="center"/>
              <w:rPr>
                <w:rFonts w:ascii="宋体" w:hAnsi="宋体" w:cs="宋体" w:hint="eastAsia"/>
                <w:kern w:val="0"/>
                <w:szCs w:val="21"/>
              </w:rPr>
            </w:pPr>
            <w:r>
              <w:rPr>
                <w:rFonts w:hint="eastAsia"/>
                <w:szCs w:val="21"/>
              </w:rPr>
              <w:t>8</w:t>
            </w:r>
          </w:p>
        </w:tc>
        <w:tc>
          <w:tcPr>
            <w:tcW w:w="821" w:type="pct"/>
            <w:tcBorders>
              <w:top w:val="nil"/>
              <w:left w:val="nil"/>
              <w:bottom w:val="single" w:sz="4" w:space="0" w:color="000000"/>
              <w:right w:val="single" w:sz="4" w:space="0" w:color="000000"/>
            </w:tcBorders>
            <w:shd w:val="clear" w:color="auto" w:fill="auto"/>
            <w:vAlign w:val="center"/>
          </w:tcPr>
          <w:p w14:paraId="1F0EFABA" w14:textId="77777777" w:rsidR="0010227C" w:rsidRDefault="00000000">
            <w:pPr>
              <w:widowControl/>
              <w:jc w:val="center"/>
              <w:rPr>
                <w:rFonts w:ascii="宋体" w:hAnsi="宋体" w:cs="宋体" w:hint="eastAsia"/>
                <w:kern w:val="0"/>
                <w:szCs w:val="21"/>
              </w:rPr>
            </w:pPr>
            <w:r>
              <w:rPr>
                <w:rFonts w:hint="eastAsia"/>
                <w:szCs w:val="21"/>
              </w:rPr>
              <w:t>40010310088007</w:t>
            </w:r>
          </w:p>
        </w:tc>
        <w:tc>
          <w:tcPr>
            <w:tcW w:w="1033" w:type="pct"/>
            <w:tcBorders>
              <w:top w:val="nil"/>
              <w:left w:val="nil"/>
              <w:bottom w:val="single" w:sz="4" w:space="0" w:color="000000"/>
              <w:right w:val="single" w:sz="4" w:space="0" w:color="000000"/>
            </w:tcBorders>
            <w:shd w:val="clear" w:color="auto" w:fill="auto"/>
            <w:vAlign w:val="center"/>
          </w:tcPr>
          <w:p w14:paraId="1CB56653" w14:textId="77777777" w:rsidR="0010227C" w:rsidRDefault="00000000">
            <w:pPr>
              <w:widowControl/>
              <w:jc w:val="center"/>
              <w:rPr>
                <w:rFonts w:ascii="宋体" w:hAnsi="宋体" w:cs="宋体" w:hint="eastAsia"/>
                <w:kern w:val="0"/>
                <w:szCs w:val="21"/>
              </w:rPr>
            </w:pPr>
            <w:r>
              <w:rPr>
                <w:rFonts w:hint="eastAsia"/>
                <w:szCs w:val="21"/>
              </w:rPr>
              <w:t>承力索接头线夹</w:t>
            </w:r>
          </w:p>
        </w:tc>
        <w:tc>
          <w:tcPr>
            <w:tcW w:w="1723" w:type="pct"/>
            <w:tcBorders>
              <w:top w:val="nil"/>
              <w:left w:val="nil"/>
              <w:bottom w:val="single" w:sz="4" w:space="0" w:color="000000"/>
              <w:right w:val="single" w:sz="4" w:space="0" w:color="000000"/>
            </w:tcBorders>
            <w:shd w:val="clear" w:color="auto" w:fill="auto"/>
            <w:vAlign w:val="center"/>
          </w:tcPr>
          <w:p w14:paraId="76232CD4" w14:textId="77777777" w:rsidR="0010227C" w:rsidRDefault="00000000">
            <w:pPr>
              <w:widowControl/>
              <w:jc w:val="center"/>
              <w:rPr>
                <w:rFonts w:ascii="宋体" w:hAnsi="宋体" w:cs="宋体" w:hint="eastAsia"/>
                <w:kern w:val="0"/>
                <w:szCs w:val="21"/>
              </w:rPr>
            </w:pPr>
            <w:r>
              <w:rPr>
                <w:rFonts w:hint="eastAsia"/>
                <w:szCs w:val="21"/>
              </w:rPr>
              <w:t>型号</w:t>
            </w:r>
            <w:r>
              <w:rPr>
                <w:rFonts w:hint="eastAsia"/>
                <w:szCs w:val="21"/>
              </w:rPr>
              <w:t>T95</w:t>
            </w:r>
            <w:r>
              <w:rPr>
                <w:rFonts w:hint="eastAsia"/>
                <w:szCs w:val="21"/>
              </w:rPr>
              <w:t>，承力索接头线夹适用于两根相同标称截面承力索的接头处。材质：铜合金棒材，型号</w:t>
            </w:r>
            <w:r>
              <w:rPr>
                <w:rFonts w:hint="eastAsia"/>
                <w:szCs w:val="21"/>
              </w:rPr>
              <w:t>T95</w:t>
            </w:r>
          </w:p>
        </w:tc>
        <w:tc>
          <w:tcPr>
            <w:tcW w:w="552" w:type="pct"/>
            <w:tcBorders>
              <w:top w:val="nil"/>
              <w:left w:val="nil"/>
              <w:bottom w:val="single" w:sz="4" w:space="0" w:color="000000"/>
              <w:right w:val="single" w:sz="4" w:space="0" w:color="000000"/>
            </w:tcBorders>
            <w:shd w:val="clear" w:color="auto" w:fill="auto"/>
            <w:vAlign w:val="center"/>
          </w:tcPr>
          <w:p w14:paraId="3E7BC770"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2D9EE86F"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w:t>
            </w:r>
          </w:p>
        </w:tc>
      </w:tr>
      <w:tr w:rsidR="0010227C" w14:paraId="2BAA041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CFE964F" w14:textId="77777777" w:rsidR="0010227C" w:rsidRDefault="00000000">
            <w:pPr>
              <w:widowControl/>
              <w:jc w:val="center"/>
              <w:rPr>
                <w:rFonts w:ascii="宋体" w:hAnsi="宋体" w:cs="宋体" w:hint="eastAsia"/>
                <w:kern w:val="0"/>
                <w:szCs w:val="21"/>
              </w:rPr>
            </w:pPr>
            <w:r>
              <w:rPr>
                <w:rFonts w:hint="eastAsia"/>
                <w:szCs w:val="21"/>
              </w:rPr>
              <w:t>9</w:t>
            </w:r>
          </w:p>
        </w:tc>
        <w:tc>
          <w:tcPr>
            <w:tcW w:w="821" w:type="pct"/>
            <w:tcBorders>
              <w:top w:val="nil"/>
              <w:left w:val="nil"/>
              <w:bottom w:val="single" w:sz="4" w:space="0" w:color="000000"/>
              <w:right w:val="single" w:sz="4" w:space="0" w:color="000000"/>
            </w:tcBorders>
            <w:shd w:val="clear" w:color="auto" w:fill="auto"/>
            <w:vAlign w:val="center"/>
          </w:tcPr>
          <w:p w14:paraId="1DD90973" w14:textId="77777777" w:rsidR="0010227C" w:rsidRDefault="00000000">
            <w:pPr>
              <w:widowControl/>
              <w:jc w:val="center"/>
              <w:rPr>
                <w:rFonts w:ascii="宋体" w:hAnsi="宋体" w:cs="宋体" w:hint="eastAsia"/>
                <w:kern w:val="0"/>
                <w:szCs w:val="21"/>
              </w:rPr>
            </w:pPr>
            <w:r>
              <w:rPr>
                <w:rFonts w:hint="eastAsia"/>
                <w:szCs w:val="21"/>
              </w:rPr>
              <w:t>40010201028001</w:t>
            </w:r>
          </w:p>
        </w:tc>
        <w:tc>
          <w:tcPr>
            <w:tcW w:w="1033" w:type="pct"/>
            <w:tcBorders>
              <w:top w:val="nil"/>
              <w:left w:val="nil"/>
              <w:bottom w:val="single" w:sz="4" w:space="0" w:color="000000"/>
              <w:right w:val="single" w:sz="4" w:space="0" w:color="000000"/>
            </w:tcBorders>
            <w:shd w:val="clear" w:color="auto" w:fill="auto"/>
            <w:vAlign w:val="center"/>
          </w:tcPr>
          <w:p w14:paraId="2A4C55D3" w14:textId="77777777" w:rsidR="0010227C" w:rsidRDefault="00000000">
            <w:pPr>
              <w:widowControl/>
              <w:jc w:val="center"/>
              <w:rPr>
                <w:rFonts w:ascii="宋体" w:hAnsi="宋体" w:cs="宋体" w:hint="eastAsia"/>
                <w:kern w:val="0"/>
                <w:szCs w:val="21"/>
              </w:rPr>
            </w:pPr>
            <w:r>
              <w:rPr>
                <w:rFonts w:hint="eastAsia"/>
                <w:szCs w:val="21"/>
              </w:rPr>
              <w:t>膨胀元件</w:t>
            </w:r>
          </w:p>
        </w:tc>
        <w:tc>
          <w:tcPr>
            <w:tcW w:w="1723" w:type="pct"/>
            <w:tcBorders>
              <w:top w:val="nil"/>
              <w:left w:val="nil"/>
              <w:bottom w:val="single" w:sz="4" w:space="0" w:color="000000"/>
              <w:right w:val="single" w:sz="4" w:space="0" w:color="000000"/>
            </w:tcBorders>
            <w:shd w:val="clear" w:color="auto" w:fill="auto"/>
            <w:vAlign w:val="center"/>
          </w:tcPr>
          <w:p w14:paraId="4D853959" w14:textId="77777777" w:rsidR="0010227C" w:rsidRDefault="00000000">
            <w:pPr>
              <w:widowControl/>
              <w:jc w:val="center"/>
              <w:rPr>
                <w:rFonts w:ascii="宋体" w:hAnsi="宋体" w:cs="宋体" w:hint="eastAsia"/>
                <w:kern w:val="0"/>
                <w:szCs w:val="21"/>
              </w:rPr>
            </w:pPr>
            <w:r>
              <w:rPr>
                <w:rFonts w:hint="eastAsia"/>
                <w:szCs w:val="21"/>
              </w:rPr>
              <w:t>型号为：</w:t>
            </w:r>
            <w:r>
              <w:rPr>
                <w:rFonts w:hint="eastAsia"/>
                <w:szCs w:val="21"/>
              </w:rPr>
              <w:t>F.4281</w:t>
            </w:r>
            <w:r>
              <w:rPr>
                <w:rFonts w:hint="eastAsia"/>
                <w:szCs w:val="21"/>
              </w:rPr>
              <w:t>刚性悬挂膨胀元件</w:t>
            </w:r>
          </w:p>
        </w:tc>
        <w:tc>
          <w:tcPr>
            <w:tcW w:w="552" w:type="pct"/>
            <w:tcBorders>
              <w:top w:val="nil"/>
              <w:left w:val="nil"/>
              <w:bottom w:val="single" w:sz="4" w:space="0" w:color="000000"/>
              <w:right w:val="single" w:sz="4" w:space="0" w:color="000000"/>
            </w:tcBorders>
            <w:shd w:val="clear" w:color="auto" w:fill="auto"/>
            <w:vAlign w:val="center"/>
          </w:tcPr>
          <w:p w14:paraId="0AF5DFEE"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159C63B6"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w:t>
            </w:r>
          </w:p>
        </w:tc>
      </w:tr>
      <w:tr w:rsidR="0010227C" w14:paraId="400B8045" w14:textId="77777777">
        <w:trPr>
          <w:trHeight w:val="113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46B2744" w14:textId="77777777" w:rsidR="0010227C" w:rsidRDefault="00000000">
            <w:pPr>
              <w:widowControl/>
              <w:jc w:val="center"/>
              <w:rPr>
                <w:rFonts w:ascii="宋体" w:hAnsi="宋体" w:cs="宋体" w:hint="eastAsia"/>
                <w:kern w:val="0"/>
                <w:szCs w:val="21"/>
              </w:rPr>
            </w:pPr>
            <w:r>
              <w:rPr>
                <w:rFonts w:hint="eastAsia"/>
                <w:szCs w:val="21"/>
              </w:rPr>
              <w:t>10</w:t>
            </w:r>
          </w:p>
        </w:tc>
        <w:tc>
          <w:tcPr>
            <w:tcW w:w="821" w:type="pct"/>
            <w:tcBorders>
              <w:top w:val="nil"/>
              <w:left w:val="nil"/>
              <w:bottom w:val="single" w:sz="4" w:space="0" w:color="000000"/>
              <w:right w:val="single" w:sz="4" w:space="0" w:color="000000"/>
            </w:tcBorders>
            <w:shd w:val="clear" w:color="auto" w:fill="auto"/>
            <w:vAlign w:val="center"/>
          </w:tcPr>
          <w:p w14:paraId="0DCE37CB" w14:textId="77777777" w:rsidR="0010227C" w:rsidRDefault="00000000">
            <w:pPr>
              <w:widowControl/>
              <w:jc w:val="center"/>
              <w:rPr>
                <w:rFonts w:ascii="宋体" w:hAnsi="宋体" w:cs="宋体" w:hint="eastAsia"/>
                <w:kern w:val="0"/>
                <w:szCs w:val="21"/>
              </w:rPr>
            </w:pPr>
            <w:r>
              <w:rPr>
                <w:rFonts w:hint="eastAsia"/>
                <w:szCs w:val="21"/>
              </w:rPr>
              <w:t>40010308018001</w:t>
            </w:r>
          </w:p>
        </w:tc>
        <w:tc>
          <w:tcPr>
            <w:tcW w:w="1033" w:type="pct"/>
            <w:tcBorders>
              <w:top w:val="nil"/>
              <w:left w:val="nil"/>
              <w:bottom w:val="single" w:sz="4" w:space="0" w:color="000000"/>
              <w:right w:val="single" w:sz="4" w:space="0" w:color="000000"/>
            </w:tcBorders>
            <w:shd w:val="clear" w:color="auto" w:fill="auto"/>
            <w:vAlign w:val="center"/>
          </w:tcPr>
          <w:p w14:paraId="3B3F234A" w14:textId="77777777" w:rsidR="0010227C" w:rsidRDefault="00000000">
            <w:pPr>
              <w:widowControl/>
              <w:jc w:val="center"/>
              <w:rPr>
                <w:rFonts w:ascii="宋体" w:hAnsi="宋体" w:cs="宋体" w:hint="eastAsia"/>
                <w:kern w:val="0"/>
                <w:szCs w:val="21"/>
              </w:rPr>
            </w:pPr>
            <w:r>
              <w:rPr>
                <w:rFonts w:hint="eastAsia"/>
                <w:szCs w:val="21"/>
              </w:rPr>
              <w:t>接触线电连接线夹</w:t>
            </w:r>
          </w:p>
        </w:tc>
        <w:tc>
          <w:tcPr>
            <w:tcW w:w="1723" w:type="pct"/>
            <w:tcBorders>
              <w:top w:val="nil"/>
              <w:left w:val="nil"/>
              <w:bottom w:val="single" w:sz="4" w:space="0" w:color="000000"/>
              <w:right w:val="single" w:sz="4" w:space="0" w:color="000000"/>
            </w:tcBorders>
            <w:shd w:val="clear" w:color="auto" w:fill="auto"/>
            <w:vAlign w:val="center"/>
          </w:tcPr>
          <w:p w14:paraId="00399EBC" w14:textId="77777777" w:rsidR="0010227C" w:rsidRDefault="00000000">
            <w:pPr>
              <w:widowControl/>
              <w:jc w:val="center"/>
              <w:rPr>
                <w:rFonts w:ascii="宋体" w:hAnsi="宋体" w:cs="宋体" w:hint="eastAsia"/>
                <w:kern w:val="0"/>
                <w:szCs w:val="21"/>
              </w:rPr>
            </w:pPr>
            <w:r>
              <w:rPr>
                <w:rFonts w:hint="eastAsia"/>
                <w:szCs w:val="21"/>
              </w:rPr>
              <w:t>本零件适用于</w:t>
            </w:r>
            <w:r>
              <w:rPr>
                <w:rFonts w:hint="eastAsia"/>
                <w:szCs w:val="21"/>
              </w:rPr>
              <w:t>85</w:t>
            </w:r>
            <w:r>
              <w:rPr>
                <w:rFonts w:hint="eastAsia"/>
                <w:szCs w:val="21"/>
              </w:rPr>
              <w:t>、</w:t>
            </w:r>
            <w:r>
              <w:rPr>
                <w:rFonts w:hint="eastAsia"/>
                <w:szCs w:val="21"/>
              </w:rPr>
              <w:t>120</w:t>
            </w:r>
            <w:r>
              <w:rPr>
                <w:rFonts w:hint="eastAsia"/>
                <w:szCs w:val="21"/>
              </w:rPr>
              <w:t>、</w:t>
            </w:r>
            <w:r>
              <w:rPr>
                <w:rFonts w:hint="eastAsia"/>
                <w:szCs w:val="21"/>
              </w:rPr>
              <w:t>150</w:t>
            </w:r>
            <w:r>
              <w:rPr>
                <w:rFonts w:hint="eastAsia"/>
                <w:szCs w:val="21"/>
              </w:rPr>
              <w:t>型铜合金接触线与标称截面</w:t>
            </w:r>
            <w:r>
              <w:rPr>
                <w:rFonts w:hint="eastAsia"/>
                <w:szCs w:val="21"/>
              </w:rPr>
              <w:t>95</w:t>
            </w:r>
            <w:r>
              <w:rPr>
                <w:rFonts w:hint="eastAsia"/>
                <w:szCs w:val="21"/>
              </w:rPr>
              <w:t>电连接间的连接。</w:t>
            </w:r>
            <w:r>
              <w:rPr>
                <w:rFonts w:hint="eastAsia"/>
                <w:szCs w:val="21"/>
              </w:rPr>
              <w:t>JTMH120</w:t>
            </w:r>
            <w:r>
              <w:rPr>
                <w:rFonts w:hint="eastAsia"/>
                <w:szCs w:val="21"/>
              </w:rPr>
              <w:t>与</w:t>
            </w:r>
            <w:r>
              <w:rPr>
                <w:rFonts w:hint="eastAsia"/>
                <w:szCs w:val="21"/>
              </w:rPr>
              <w:t>TJR95</w:t>
            </w:r>
            <w:r>
              <w:rPr>
                <w:rFonts w:hint="eastAsia"/>
                <w:szCs w:val="21"/>
              </w:rPr>
              <w:t>承力索电连接线夹。型号：</w:t>
            </w:r>
            <w:r>
              <w:rPr>
                <w:rFonts w:hint="eastAsia"/>
                <w:szCs w:val="21"/>
              </w:rPr>
              <w:t>TJ0705C(T120/F95)</w:t>
            </w:r>
          </w:p>
        </w:tc>
        <w:tc>
          <w:tcPr>
            <w:tcW w:w="552" w:type="pct"/>
            <w:tcBorders>
              <w:top w:val="nil"/>
              <w:left w:val="nil"/>
              <w:bottom w:val="single" w:sz="4" w:space="0" w:color="000000"/>
              <w:right w:val="single" w:sz="4" w:space="0" w:color="000000"/>
            </w:tcBorders>
            <w:shd w:val="clear" w:color="auto" w:fill="auto"/>
            <w:vAlign w:val="center"/>
          </w:tcPr>
          <w:p w14:paraId="3D8B4566"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000000"/>
              <w:right w:val="single" w:sz="4" w:space="0" w:color="000000"/>
            </w:tcBorders>
            <w:shd w:val="clear" w:color="auto" w:fill="auto"/>
            <w:vAlign w:val="center"/>
          </w:tcPr>
          <w:p w14:paraId="22F22F40"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6F088915" w14:textId="77777777">
        <w:trPr>
          <w:trHeight w:val="113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14449EA0" w14:textId="77777777" w:rsidR="0010227C" w:rsidRDefault="00000000">
            <w:pPr>
              <w:widowControl/>
              <w:jc w:val="center"/>
              <w:rPr>
                <w:rFonts w:ascii="宋体" w:hAnsi="宋体" w:cs="宋体" w:hint="eastAsia"/>
                <w:kern w:val="0"/>
                <w:szCs w:val="21"/>
              </w:rPr>
            </w:pPr>
            <w:r>
              <w:rPr>
                <w:rFonts w:hint="eastAsia"/>
                <w:szCs w:val="21"/>
              </w:rPr>
              <w:t>11</w:t>
            </w:r>
          </w:p>
        </w:tc>
        <w:tc>
          <w:tcPr>
            <w:tcW w:w="821" w:type="pct"/>
            <w:tcBorders>
              <w:top w:val="single" w:sz="4" w:space="0" w:color="auto"/>
              <w:left w:val="single" w:sz="4" w:space="0" w:color="auto"/>
              <w:bottom w:val="single" w:sz="4" w:space="0" w:color="auto"/>
              <w:right w:val="single" w:sz="4" w:space="0" w:color="auto"/>
            </w:tcBorders>
            <w:shd w:val="clear" w:color="auto" w:fill="auto"/>
            <w:vAlign w:val="center"/>
          </w:tcPr>
          <w:p w14:paraId="27862583" w14:textId="77777777" w:rsidR="0010227C" w:rsidRDefault="00000000">
            <w:pPr>
              <w:widowControl/>
              <w:jc w:val="center"/>
              <w:rPr>
                <w:rFonts w:ascii="宋体" w:hAnsi="宋体" w:cs="宋体" w:hint="eastAsia"/>
                <w:kern w:val="0"/>
                <w:szCs w:val="21"/>
              </w:rPr>
            </w:pPr>
            <w:r>
              <w:rPr>
                <w:rFonts w:hint="eastAsia"/>
                <w:szCs w:val="21"/>
              </w:rPr>
              <w:t>40010310088004</w:t>
            </w:r>
          </w:p>
        </w:tc>
        <w:tc>
          <w:tcPr>
            <w:tcW w:w="1033" w:type="pct"/>
            <w:tcBorders>
              <w:top w:val="single" w:sz="4" w:space="0" w:color="auto"/>
              <w:left w:val="nil"/>
              <w:bottom w:val="single" w:sz="4" w:space="0" w:color="auto"/>
              <w:right w:val="single" w:sz="4" w:space="0" w:color="auto"/>
            </w:tcBorders>
            <w:shd w:val="clear" w:color="auto" w:fill="auto"/>
            <w:vAlign w:val="center"/>
          </w:tcPr>
          <w:p w14:paraId="6059CDB5" w14:textId="77777777" w:rsidR="0010227C" w:rsidRDefault="00000000">
            <w:pPr>
              <w:widowControl/>
              <w:jc w:val="center"/>
              <w:rPr>
                <w:rFonts w:ascii="宋体" w:hAnsi="宋体" w:cs="宋体" w:hint="eastAsia"/>
                <w:kern w:val="0"/>
                <w:szCs w:val="21"/>
              </w:rPr>
            </w:pPr>
            <w:r>
              <w:rPr>
                <w:rFonts w:hint="eastAsia"/>
                <w:szCs w:val="21"/>
              </w:rPr>
              <w:t>承力索电连接线夹</w:t>
            </w:r>
          </w:p>
        </w:tc>
        <w:tc>
          <w:tcPr>
            <w:tcW w:w="1723" w:type="pct"/>
            <w:tcBorders>
              <w:top w:val="single" w:sz="4" w:space="0" w:color="auto"/>
              <w:left w:val="nil"/>
              <w:bottom w:val="single" w:sz="4" w:space="0" w:color="auto"/>
              <w:right w:val="single" w:sz="4" w:space="0" w:color="auto"/>
            </w:tcBorders>
            <w:shd w:val="clear" w:color="auto" w:fill="auto"/>
            <w:vAlign w:val="center"/>
          </w:tcPr>
          <w:p w14:paraId="70357EA7" w14:textId="77777777" w:rsidR="0010227C" w:rsidRDefault="00000000">
            <w:pPr>
              <w:widowControl/>
              <w:jc w:val="center"/>
              <w:rPr>
                <w:rFonts w:ascii="宋体" w:hAnsi="宋体" w:cs="宋体" w:hint="eastAsia"/>
                <w:kern w:val="0"/>
                <w:szCs w:val="21"/>
              </w:rPr>
            </w:pPr>
            <w:r>
              <w:rPr>
                <w:rFonts w:hint="eastAsia"/>
                <w:szCs w:val="21"/>
              </w:rPr>
              <w:t>本零件适用于电气化接触网系统中电连接线与</w:t>
            </w:r>
            <w:proofErr w:type="gramStart"/>
            <w:r>
              <w:rPr>
                <w:rFonts w:hint="eastAsia"/>
                <w:szCs w:val="21"/>
              </w:rPr>
              <w:t>承力索并沟连接</w:t>
            </w:r>
            <w:proofErr w:type="gramEnd"/>
            <w:r>
              <w:rPr>
                <w:rFonts w:hint="eastAsia"/>
                <w:szCs w:val="21"/>
              </w:rPr>
              <w:t>处。</w:t>
            </w:r>
            <w:r>
              <w:rPr>
                <w:rFonts w:hint="eastAsia"/>
                <w:szCs w:val="21"/>
              </w:rPr>
              <w:t>JTMH95</w:t>
            </w:r>
            <w:r>
              <w:rPr>
                <w:rFonts w:hint="eastAsia"/>
                <w:szCs w:val="21"/>
              </w:rPr>
              <w:t>与</w:t>
            </w:r>
            <w:r>
              <w:rPr>
                <w:rFonts w:hint="eastAsia"/>
                <w:szCs w:val="21"/>
              </w:rPr>
              <w:t>TJR95</w:t>
            </w:r>
            <w:r>
              <w:rPr>
                <w:rFonts w:hint="eastAsia"/>
                <w:szCs w:val="21"/>
              </w:rPr>
              <w:t>承力索电连接线夹。型号：</w:t>
            </w:r>
            <w:r>
              <w:rPr>
                <w:rFonts w:hint="eastAsia"/>
                <w:szCs w:val="21"/>
              </w:rPr>
              <w:t>TJ0705C(T95/F95)</w:t>
            </w:r>
          </w:p>
        </w:tc>
        <w:tc>
          <w:tcPr>
            <w:tcW w:w="552" w:type="pct"/>
            <w:tcBorders>
              <w:top w:val="single" w:sz="4" w:space="0" w:color="auto"/>
              <w:left w:val="nil"/>
              <w:bottom w:val="single" w:sz="4" w:space="0" w:color="auto"/>
              <w:right w:val="single" w:sz="4" w:space="0" w:color="auto"/>
            </w:tcBorders>
            <w:shd w:val="clear" w:color="auto" w:fill="auto"/>
            <w:vAlign w:val="center"/>
          </w:tcPr>
          <w:p w14:paraId="4F48CE12"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single" w:sz="4" w:space="0" w:color="auto"/>
              <w:left w:val="nil"/>
              <w:bottom w:val="single" w:sz="4" w:space="0" w:color="auto"/>
              <w:right w:val="single" w:sz="4" w:space="0" w:color="auto"/>
            </w:tcBorders>
            <w:shd w:val="clear" w:color="auto" w:fill="auto"/>
            <w:vAlign w:val="center"/>
          </w:tcPr>
          <w:p w14:paraId="371656B1"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58A3B5D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57FE117" w14:textId="77777777" w:rsidR="0010227C" w:rsidRDefault="00000000">
            <w:pPr>
              <w:widowControl/>
              <w:jc w:val="center"/>
              <w:rPr>
                <w:rFonts w:ascii="宋体" w:hAnsi="宋体" w:cs="宋体" w:hint="eastAsia"/>
                <w:kern w:val="0"/>
                <w:szCs w:val="21"/>
              </w:rPr>
            </w:pPr>
            <w:r>
              <w:rPr>
                <w:rFonts w:hint="eastAsia"/>
                <w:szCs w:val="21"/>
              </w:rPr>
              <w:t>12</w:t>
            </w:r>
          </w:p>
        </w:tc>
        <w:tc>
          <w:tcPr>
            <w:tcW w:w="821" w:type="pct"/>
            <w:tcBorders>
              <w:top w:val="nil"/>
              <w:left w:val="single" w:sz="4" w:space="0" w:color="auto"/>
              <w:bottom w:val="single" w:sz="4" w:space="0" w:color="auto"/>
              <w:right w:val="single" w:sz="4" w:space="0" w:color="auto"/>
            </w:tcBorders>
            <w:shd w:val="clear" w:color="auto" w:fill="auto"/>
            <w:vAlign w:val="center"/>
          </w:tcPr>
          <w:p w14:paraId="05EB0FF1" w14:textId="77777777" w:rsidR="0010227C" w:rsidRDefault="00000000">
            <w:pPr>
              <w:widowControl/>
              <w:jc w:val="center"/>
              <w:rPr>
                <w:rFonts w:ascii="宋体" w:hAnsi="宋体" w:cs="宋体" w:hint="eastAsia"/>
                <w:kern w:val="0"/>
                <w:szCs w:val="21"/>
              </w:rPr>
            </w:pPr>
            <w:r>
              <w:rPr>
                <w:rFonts w:hint="eastAsia"/>
                <w:szCs w:val="21"/>
              </w:rPr>
              <w:t>40010310088005</w:t>
            </w:r>
          </w:p>
        </w:tc>
        <w:tc>
          <w:tcPr>
            <w:tcW w:w="1033" w:type="pct"/>
            <w:tcBorders>
              <w:top w:val="nil"/>
              <w:left w:val="nil"/>
              <w:bottom w:val="single" w:sz="4" w:space="0" w:color="auto"/>
              <w:right w:val="single" w:sz="4" w:space="0" w:color="auto"/>
            </w:tcBorders>
            <w:shd w:val="clear" w:color="auto" w:fill="auto"/>
            <w:vAlign w:val="center"/>
          </w:tcPr>
          <w:p w14:paraId="25CF4933" w14:textId="77777777" w:rsidR="0010227C" w:rsidRDefault="00000000">
            <w:pPr>
              <w:widowControl/>
              <w:jc w:val="center"/>
              <w:rPr>
                <w:rFonts w:ascii="宋体" w:hAnsi="宋体" w:cs="宋体" w:hint="eastAsia"/>
                <w:kern w:val="0"/>
                <w:szCs w:val="21"/>
              </w:rPr>
            </w:pPr>
            <w:r>
              <w:rPr>
                <w:rFonts w:hint="eastAsia"/>
                <w:szCs w:val="21"/>
              </w:rPr>
              <w:t>管帽</w:t>
            </w:r>
          </w:p>
        </w:tc>
        <w:tc>
          <w:tcPr>
            <w:tcW w:w="1723" w:type="pct"/>
            <w:tcBorders>
              <w:top w:val="nil"/>
              <w:left w:val="nil"/>
              <w:bottom w:val="single" w:sz="4" w:space="0" w:color="auto"/>
              <w:right w:val="single" w:sz="4" w:space="0" w:color="auto"/>
            </w:tcBorders>
            <w:shd w:val="clear" w:color="auto" w:fill="auto"/>
            <w:vAlign w:val="center"/>
          </w:tcPr>
          <w:p w14:paraId="1C37E94B" w14:textId="77777777" w:rsidR="0010227C" w:rsidRDefault="00000000">
            <w:pPr>
              <w:widowControl/>
              <w:jc w:val="center"/>
              <w:rPr>
                <w:rFonts w:ascii="宋体" w:hAnsi="宋体" w:cs="宋体" w:hint="eastAsia"/>
                <w:kern w:val="0"/>
                <w:szCs w:val="21"/>
              </w:rPr>
            </w:pPr>
            <w:r>
              <w:rPr>
                <w:rFonts w:hint="eastAsia"/>
                <w:szCs w:val="21"/>
              </w:rPr>
              <w:t>TB/T2075.1F(NB50)-10</w:t>
            </w:r>
          </w:p>
        </w:tc>
        <w:tc>
          <w:tcPr>
            <w:tcW w:w="552" w:type="pct"/>
            <w:tcBorders>
              <w:top w:val="nil"/>
              <w:left w:val="nil"/>
              <w:bottom w:val="single" w:sz="4" w:space="0" w:color="auto"/>
              <w:right w:val="single" w:sz="4" w:space="0" w:color="auto"/>
            </w:tcBorders>
            <w:shd w:val="clear" w:color="auto" w:fill="auto"/>
            <w:vAlign w:val="center"/>
          </w:tcPr>
          <w:p w14:paraId="27FDABD4"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auto"/>
              <w:right w:val="single" w:sz="4" w:space="0" w:color="auto"/>
            </w:tcBorders>
            <w:shd w:val="clear" w:color="auto" w:fill="auto"/>
            <w:vAlign w:val="center"/>
          </w:tcPr>
          <w:p w14:paraId="49B5A5BA"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20</w:t>
            </w:r>
          </w:p>
        </w:tc>
      </w:tr>
      <w:tr w:rsidR="0010227C" w14:paraId="02D1E842"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1B851C08" w14:textId="77777777" w:rsidR="0010227C" w:rsidRDefault="00000000">
            <w:pPr>
              <w:widowControl/>
              <w:jc w:val="center"/>
              <w:rPr>
                <w:rFonts w:ascii="宋体" w:hAnsi="宋体" w:cs="宋体" w:hint="eastAsia"/>
                <w:kern w:val="0"/>
                <w:szCs w:val="21"/>
              </w:rPr>
            </w:pPr>
            <w:r>
              <w:rPr>
                <w:rFonts w:hint="eastAsia"/>
                <w:szCs w:val="21"/>
              </w:rPr>
              <w:t>13</w:t>
            </w:r>
          </w:p>
        </w:tc>
        <w:tc>
          <w:tcPr>
            <w:tcW w:w="821" w:type="pct"/>
            <w:tcBorders>
              <w:top w:val="nil"/>
              <w:left w:val="single" w:sz="4" w:space="0" w:color="auto"/>
              <w:bottom w:val="single" w:sz="4" w:space="0" w:color="auto"/>
              <w:right w:val="single" w:sz="4" w:space="0" w:color="auto"/>
            </w:tcBorders>
            <w:shd w:val="clear" w:color="auto" w:fill="auto"/>
            <w:vAlign w:val="center"/>
          </w:tcPr>
          <w:p w14:paraId="5C912796" w14:textId="77777777" w:rsidR="0010227C" w:rsidRDefault="00000000">
            <w:pPr>
              <w:widowControl/>
              <w:jc w:val="center"/>
              <w:rPr>
                <w:rFonts w:ascii="宋体" w:hAnsi="宋体" w:cs="宋体" w:hint="eastAsia"/>
                <w:kern w:val="0"/>
                <w:szCs w:val="21"/>
              </w:rPr>
            </w:pPr>
            <w:r>
              <w:rPr>
                <w:rFonts w:hint="eastAsia"/>
                <w:szCs w:val="21"/>
              </w:rPr>
              <w:t>40010310088006</w:t>
            </w:r>
          </w:p>
        </w:tc>
        <w:tc>
          <w:tcPr>
            <w:tcW w:w="1033" w:type="pct"/>
            <w:tcBorders>
              <w:top w:val="nil"/>
              <w:left w:val="nil"/>
              <w:bottom w:val="single" w:sz="4" w:space="0" w:color="auto"/>
              <w:right w:val="single" w:sz="4" w:space="0" w:color="auto"/>
            </w:tcBorders>
            <w:shd w:val="clear" w:color="auto" w:fill="auto"/>
            <w:vAlign w:val="center"/>
          </w:tcPr>
          <w:p w14:paraId="47A886AD" w14:textId="77777777" w:rsidR="0010227C" w:rsidRDefault="00000000">
            <w:pPr>
              <w:widowControl/>
              <w:jc w:val="center"/>
              <w:rPr>
                <w:rFonts w:ascii="宋体" w:hAnsi="宋体" w:cs="宋体" w:hint="eastAsia"/>
                <w:kern w:val="0"/>
                <w:szCs w:val="21"/>
              </w:rPr>
            </w:pPr>
            <w:r>
              <w:rPr>
                <w:rFonts w:hint="eastAsia"/>
                <w:szCs w:val="21"/>
              </w:rPr>
              <w:t>管帽</w:t>
            </w:r>
          </w:p>
        </w:tc>
        <w:tc>
          <w:tcPr>
            <w:tcW w:w="1723" w:type="pct"/>
            <w:tcBorders>
              <w:top w:val="nil"/>
              <w:left w:val="nil"/>
              <w:bottom w:val="single" w:sz="4" w:space="0" w:color="auto"/>
              <w:right w:val="single" w:sz="4" w:space="0" w:color="auto"/>
            </w:tcBorders>
            <w:shd w:val="clear" w:color="auto" w:fill="auto"/>
            <w:vAlign w:val="center"/>
          </w:tcPr>
          <w:p w14:paraId="274364E1" w14:textId="77777777" w:rsidR="0010227C" w:rsidRDefault="00000000">
            <w:pPr>
              <w:widowControl/>
              <w:jc w:val="center"/>
              <w:rPr>
                <w:rFonts w:ascii="宋体" w:hAnsi="宋体" w:cs="宋体" w:hint="eastAsia"/>
                <w:kern w:val="0"/>
                <w:szCs w:val="21"/>
              </w:rPr>
            </w:pPr>
            <w:r>
              <w:rPr>
                <w:rFonts w:hint="eastAsia"/>
                <w:szCs w:val="21"/>
              </w:rPr>
              <w:t>TB/T2075.1F(NB70)-10</w:t>
            </w:r>
          </w:p>
        </w:tc>
        <w:tc>
          <w:tcPr>
            <w:tcW w:w="552" w:type="pct"/>
            <w:tcBorders>
              <w:top w:val="nil"/>
              <w:left w:val="nil"/>
              <w:bottom w:val="single" w:sz="4" w:space="0" w:color="auto"/>
              <w:right w:val="single" w:sz="4" w:space="0" w:color="auto"/>
            </w:tcBorders>
            <w:shd w:val="clear" w:color="auto" w:fill="auto"/>
            <w:vAlign w:val="center"/>
          </w:tcPr>
          <w:p w14:paraId="5F81D0E5"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auto"/>
              <w:right w:val="single" w:sz="4" w:space="0" w:color="auto"/>
            </w:tcBorders>
            <w:shd w:val="clear" w:color="auto" w:fill="auto"/>
            <w:vAlign w:val="center"/>
          </w:tcPr>
          <w:p w14:paraId="1237D422"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20</w:t>
            </w:r>
          </w:p>
        </w:tc>
      </w:tr>
      <w:tr w:rsidR="0010227C" w14:paraId="3B212103"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49C7DF87" w14:textId="77777777" w:rsidR="0010227C" w:rsidRDefault="00000000">
            <w:pPr>
              <w:widowControl/>
              <w:jc w:val="center"/>
              <w:rPr>
                <w:rFonts w:ascii="宋体" w:hAnsi="宋体" w:cs="宋体" w:hint="eastAsia"/>
                <w:kern w:val="0"/>
                <w:szCs w:val="21"/>
              </w:rPr>
            </w:pPr>
            <w:r>
              <w:rPr>
                <w:rFonts w:hint="eastAsia"/>
                <w:szCs w:val="21"/>
              </w:rPr>
              <w:t>14</w:t>
            </w:r>
          </w:p>
        </w:tc>
        <w:tc>
          <w:tcPr>
            <w:tcW w:w="821" w:type="pct"/>
            <w:tcBorders>
              <w:top w:val="nil"/>
              <w:left w:val="single" w:sz="4" w:space="0" w:color="auto"/>
              <w:bottom w:val="single" w:sz="4" w:space="0" w:color="auto"/>
              <w:right w:val="single" w:sz="4" w:space="0" w:color="auto"/>
            </w:tcBorders>
            <w:shd w:val="clear" w:color="auto" w:fill="auto"/>
            <w:vAlign w:val="center"/>
          </w:tcPr>
          <w:p w14:paraId="13D716B0" w14:textId="77777777" w:rsidR="0010227C" w:rsidRDefault="00000000">
            <w:pPr>
              <w:widowControl/>
              <w:jc w:val="center"/>
              <w:rPr>
                <w:rFonts w:ascii="宋体" w:hAnsi="宋体" w:cs="宋体" w:hint="eastAsia"/>
                <w:kern w:val="0"/>
                <w:szCs w:val="21"/>
              </w:rPr>
            </w:pPr>
            <w:r>
              <w:rPr>
                <w:rFonts w:hint="eastAsia"/>
                <w:szCs w:val="21"/>
              </w:rPr>
              <w:t>40010310088008</w:t>
            </w:r>
          </w:p>
        </w:tc>
        <w:tc>
          <w:tcPr>
            <w:tcW w:w="1033" w:type="pct"/>
            <w:tcBorders>
              <w:top w:val="nil"/>
              <w:left w:val="nil"/>
              <w:bottom w:val="single" w:sz="4" w:space="0" w:color="auto"/>
              <w:right w:val="single" w:sz="4" w:space="0" w:color="auto"/>
            </w:tcBorders>
            <w:shd w:val="clear" w:color="auto" w:fill="auto"/>
            <w:vAlign w:val="center"/>
          </w:tcPr>
          <w:p w14:paraId="3D8E23D9" w14:textId="77777777" w:rsidR="0010227C" w:rsidRDefault="00000000">
            <w:pPr>
              <w:widowControl/>
              <w:jc w:val="center"/>
              <w:rPr>
                <w:rFonts w:ascii="宋体" w:hAnsi="宋体" w:cs="宋体" w:hint="eastAsia"/>
                <w:kern w:val="0"/>
                <w:szCs w:val="21"/>
              </w:rPr>
            </w:pPr>
            <w:proofErr w:type="gramStart"/>
            <w:r>
              <w:rPr>
                <w:rFonts w:hint="eastAsia"/>
                <w:szCs w:val="21"/>
              </w:rPr>
              <w:t>花兰</w:t>
            </w:r>
            <w:proofErr w:type="gramEnd"/>
            <w:r>
              <w:rPr>
                <w:rFonts w:hint="eastAsia"/>
                <w:szCs w:val="21"/>
              </w:rPr>
              <w:t>收紧器</w:t>
            </w:r>
          </w:p>
        </w:tc>
        <w:tc>
          <w:tcPr>
            <w:tcW w:w="1723" w:type="pct"/>
            <w:tcBorders>
              <w:top w:val="nil"/>
              <w:left w:val="nil"/>
              <w:bottom w:val="single" w:sz="4" w:space="0" w:color="auto"/>
              <w:right w:val="single" w:sz="4" w:space="0" w:color="auto"/>
            </w:tcBorders>
            <w:shd w:val="clear" w:color="auto" w:fill="auto"/>
            <w:vAlign w:val="center"/>
          </w:tcPr>
          <w:p w14:paraId="1102015E" w14:textId="77777777" w:rsidR="0010227C" w:rsidRDefault="00000000">
            <w:pPr>
              <w:widowControl/>
              <w:jc w:val="center"/>
              <w:rPr>
                <w:rFonts w:ascii="宋体" w:hAnsi="宋体" w:cs="宋体" w:hint="eastAsia"/>
                <w:kern w:val="0"/>
                <w:szCs w:val="21"/>
              </w:rPr>
            </w:pPr>
            <w:r>
              <w:rPr>
                <w:rFonts w:hint="eastAsia"/>
                <w:szCs w:val="21"/>
              </w:rPr>
              <w:t>M20*300</w:t>
            </w:r>
            <w:r>
              <w:rPr>
                <w:rFonts w:hint="eastAsia"/>
                <w:szCs w:val="21"/>
              </w:rPr>
              <w:t>圈圈</w:t>
            </w:r>
            <w:r>
              <w:rPr>
                <w:rFonts w:hint="eastAsia"/>
                <w:szCs w:val="21"/>
              </w:rPr>
              <w:t>/00</w:t>
            </w:r>
            <w:r>
              <w:rPr>
                <w:rFonts w:hint="eastAsia"/>
                <w:szCs w:val="21"/>
              </w:rPr>
              <w:t>型。</w:t>
            </w:r>
          </w:p>
        </w:tc>
        <w:tc>
          <w:tcPr>
            <w:tcW w:w="552" w:type="pct"/>
            <w:tcBorders>
              <w:top w:val="nil"/>
              <w:left w:val="nil"/>
              <w:bottom w:val="single" w:sz="4" w:space="0" w:color="auto"/>
              <w:right w:val="single" w:sz="4" w:space="0" w:color="auto"/>
            </w:tcBorders>
            <w:shd w:val="clear" w:color="auto" w:fill="auto"/>
            <w:vAlign w:val="center"/>
          </w:tcPr>
          <w:p w14:paraId="14FB3C35"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auto"/>
              <w:right w:val="single" w:sz="4" w:space="0" w:color="auto"/>
            </w:tcBorders>
            <w:shd w:val="clear" w:color="auto" w:fill="auto"/>
            <w:vAlign w:val="center"/>
          </w:tcPr>
          <w:p w14:paraId="0541748E"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1C7128BF"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00FC3720" w14:textId="77777777" w:rsidR="0010227C" w:rsidRDefault="00000000">
            <w:pPr>
              <w:widowControl/>
              <w:jc w:val="center"/>
              <w:rPr>
                <w:rFonts w:ascii="宋体" w:hAnsi="宋体" w:cs="宋体" w:hint="eastAsia"/>
                <w:kern w:val="0"/>
                <w:szCs w:val="21"/>
              </w:rPr>
            </w:pPr>
            <w:r>
              <w:rPr>
                <w:rFonts w:hint="eastAsia"/>
                <w:szCs w:val="21"/>
              </w:rPr>
              <w:t>15</w:t>
            </w:r>
          </w:p>
        </w:tc>
        <w:tc>
          <w:tcPr>
            <w:tcW w:w="821" w:type="pct"/>
            <w:tcBorders>
              <w:top w:val="nil"/>
              <w:left w:val="single" w:sz="4" w:space="0" w:color="auto"/>
              <w:bottom w:val="single" w:sz="4" w:space="0" w:color="auto"/>
              <w:right w:val="single" w:sz="4" w:space="0" w:color="auto"/>
            </w:tcBorders>
            <w:shd w:val="clear" w:color="auto" w:fill="auto"/>
            <w:vAlign w:val="center"/>
          </w:tcPr>
          <w:p w14:paraId="66DB8197" w14:textId="77777777" w:rsidR="0010227C" w:rsidRDefault="00000000">
            <w:pPr>
              <w:widowControl/>
              <w:jc w:val="center"/>
              <w:rPr>
                <w:rFonts w:ascii="宋体" w:hAnsi="宋体" w:cs="宋体" w:hint="eastAsia"/>
                <w:kern w:val="0"/>
                <w:szCs w:val="21"/>
              </w:rPr>
            </w:pPr>
            <w:r>
              <w:rPr>
                <w:rFonts w:hint="eastAsia"/>
                <w:szCs w:val="21"/>
              </w:rPr>
              <w:t>40010302058001</w:t>
            </w:r>
          </w:p>
        </w:tc>
        <w:tc>
          <w:tcPr>
            <w:tcW w:w="1033" w:type="pct"/>
            <w:tcBorders>
              <w:top w:val="nil"/>
              <w:left w:val="nil"/>
              <w:bottom w:val="single" w:sz="4" w:space="0" w:color="auto"/>
              <w:right w:val="single" w:sz="4" w:space="0" w:color="auto"/>
            </w:tcBorders>
            <w:shd w:val="clear" w:color="auto" w:fill="auto"/>
            <w:vAlign w:val="center"/>
          </w:tcPr>
          <w:p w14:paraId="0E077C30" w14:textId="77777777" w:rsidR="0010227C" w:rsidRDefault="00000000">
            <w:pPr>
              <w:widowControl/>
              <w:jc w:val="center"/>
              <w:rPr>
                <w:rFonts w:ascii="宋体" w:hAnsi="宋体" w:cs="宋体" w:hint="eastAsia"/>
                <w:kern w:val="0"/>
                <w:szCs w:val="21"/>
              </w:rPr>
            </w:pPr>
            <w:r>
              <w:rPr>
                <w:rFonts w:hint="eastAsia"/>
                <w:szCs w:val="21"/>
              </w:rPr>
              <w:t>防风拉线</w:t>
            </w:r>
          </w:p>
        </w:tc>
        <w:tc>
          <w:tcPr>
            <w:tcW w:w="1723" w:type="pct"/>
            <w:tcBorders>
              <w:top w:val="nil"/>
              <w:left w:val="nil"/>
              <w:bottom w:val="single" w:sz="4" w:space="0" w:color="auto"/>
              <w:right w:val="single" w:sz="4" w:space="0" w:color="auto"/>
            </w:tcBorders>
            <w:shd w:val="clear" w:color="auto" w:fill="auto"/>
            <w:vAlign w:val="center"/>
          </w:tcPr>
          <w:p w14:paraId="503405D1" w14:textId="77777777" w:rsidR="0010227C" w:rsidRDefault="00000000">
            <w:pPr>
              <w:widowControl/>
              <w:jc w:val="center"/>
              <w:rPr>
                <w:rFonts w:ascii="宋体" w:hAnsi="宋体" w:cs="宋体" w:hint="eastAsia"/>
                <w:kern w:val="0"/>
                <w:szCs w:val="21"/>
              </w:rPr>
            </w:pPr>
            <w:r>
              <w:rPr>
                <w:rFonts w:hint="eastAsia"/>
                <w:szCs w:val="21"/>
              </w:rPr>
              <w:t>12Cr18Ni9</w:t>
            </w:r>
          </w:p>
        </w:tc>
        <w:tc>
          <w:tcPr>
            <w:tcW w:w="552" w:type="pct"/>
            <w:tcBorders>
              <w:top w:val="nil"/>
              <w:left w:val="nil"/>
              <w:bottom w:val="single" w:sz="4" w:space="0" w:color="auto"/>
              <w:right w:val="single" w:sz="4" w:space="0" w:color="auto"/>
            </w:tcBorders>
            <w:shd w:val="clear" w:color="auto" w:fill="auto"/>
            <w:vAlign w:val="center"/>
          </w:tcPr>
          <w:p w14:paraId="76D00E98"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auto"/>
              <w:right w:val="single" w:sz="4" w:space="0" w:color="auto"/>
            </w:tcBorders>
            <w:shd w:val="clear" w:color="auto" w:fill="auto"/>
            <w:vAlign w:val="center"/>
          </w:tcPr>
          <w:p w14:paraId="26CCDE19" w14:textId="77777777" w:rsidR="0010227C" w:rsidRDefault="00000000">
            <w:pPr>
              <w:widowControl/>
              <w:jc w:val="center"/>
              <w:rPr>
                <w:rFonts w:ascii="宋体" w:hAnsi="宋体" w:cs="宋体" w:hint="eastAsia"/>
                <w:kern w:val="0"/>
                <w:szCs w:val="21"/>
              </w:rPr>
            </w:pPr>
            <w:r>
              <w:rPr>
                <w:rFonts w:ascii="宋体" w:hAnsi="宋体" w:cs="宋体" w:hint="eastAsia"/>
                <w:color w:val="000000"/>
                <w:kern w:val="0"/>
                <w:szCs w:val="21"/>
                <w:lang w:bidi="ar"/>
              </w:rPr>
              <w:t>10</w:t>
            </w:r>
          </w:p>
        </w:tc>
      </w:tr>
      <w:tr w:rsidR="0010227C" w14:paraId="07CBA36C" w14:textId="77777777">
        <w:trPr>
          <w:trHeight w:val="454"/>
          <w:jc w:val="center"/>
        </w:trPr>
        <w:tc>
          <w:tcPr>
            <w:tcW w:w="255" w:type="pct"/>
            <w:tcBorders>
              <w:top w:val="nil"/>
              <w:left w:val="single" w:sz="4" w:space="0" w:color="000000"/>
              <w:bottom w:val="single" w:sz="4" w:space="0" w:color="000000"/>
              <w:right w:val="single" w:sz="4" w:space="0" w:color="000000"/>
            </w:tcBorders>
            <w:shd w:val="clear" w:color="auto" w:fill="auto"/>
            <w:vAlign w:val="center"/>
          </w:tcPr>
          <w:p w14:paraId="3C34DBB0" w14:textId="77777777" w:rsidR="0010227C" w:rsidRDefault="00000000">
            <w:pPr>
              <w:widowControl/>
              <w:jc w:val="center"/>
              <w:rPr>
                <w:rFonts w:ascii="宋体" w:hAnsi="宋体" w:cs="宋体" w:hint="eastAsia"/>
                <w:kern w:val="0"/>
                <w:szCs w:val="21"/>
              </w:rPr>
            </w:pPr>
            <w:r>
              <w:rPr>
                <w:rFonts w:hint="eastAsia"/>
                <w:szCs w:val="21"/>
              </w:rPr>
              <w:t>16</w:t>
            </w:r>
          </w:p>
        </w:tc>
        <w:tc>
          <w:tcPr>
            <w:tcW w:w="821" w:type="pct"/>
            <w:tcBorders>
              <w:top w:val="nil"/>
              <w:left w:val="single" w:sz="4" w:space="0" w:color="auto"/>
              <w:bottom w:val="single" w:sz="4" w:space="0" w:color="auto"/>
              <w:right w:val="single" w:sz="4" w:space="0" w:color="auto"/>
            </w:tcBorders>
            <w:shd w:val="clear" w:color="auto" w:fill="auto"/>
            <w:vAlign w:val="center"/>
          </w:tcPr>
          <w:p w14:paraId="52DCC089" w14:textId="77777777" w:rsidR="0010227C" w:rsidRDefault="00000000">
            <w:pPr>
              <w:widowControl/>
              <w:jc w:val="center"/>
              <w:rPr>
                <w:rFonts w:ascii="宋体" w:hAnsi="宋体" w:cs="宋体" w:hint="eastAsia"/>
                <w:kern w:val="0"/>
                <w:szCs w:val="21"/>
              </w:rPr>
            </w:pPr>
            <w:r>
              <w:rPr>
                <w:rFonts w:hint="eastAsia"/>
                <w:szCs w:val="21"/>
              </w:rPr>
              <w:t>40010310088009</w:t>
            </w:r>
          </w:p>
        </w:tc>
        <w:tc>
          <w:tcPr>
            <w:tcW w:w="1033" w:type="pct"/>
            <w:tcBorders>
              <w:top w:val="nil"/>
              <w:left w:val="nil"/>
              <w:bottom w:val="single" w:sz="4" w:space="0" w:color="auto"/>
              <w:right w:val="single" w:sz="4" w:space="0" w:color="auto"/>
            </w:tcBorders>
            <w:shd w:val="clear" w:color="auto" w:fill="auto"/>
            <w:vAlign w:val="center"/>
          </w:tcPr>
          <w:p w14:paraId="79D31A30" w14:textId="77777777" w:rsidR="0010227C" w:rsidRDefault="00000000">
            <w:pPr>
              <w:widowControl/>
              <w:jc w:val="center"/>
              <w:rPr>
                <w:rFonts w:ascii="宋体" w:hAnsi="宋体" w:cs="宋体" w:hint="eastAsia"/>
                <w:kern w:val="0"/>
                <w:szCs w:val="21"/>
              </w:rPr>
            </w:pPr>
            <w:r>
              <w:rPr>
                <w:rFonts w:hint="eastAsia"/>
                <w:szCs w:val="21"/>
              </w:rPr>
              <w:t>特型定位器</w:t>
            </w:r>
          </w:p>
        </w:tc>
        <w:tc>
          <w:tcPr>
            <w:tcW w:w="1723" w:type="pct"/>
            <w:tcBorders>
              <w:top w:val="nil"/>
              <w:left w:val="nil"/>
              <w:bottom w:val="single" w:sz="4" w:space="0" w:color="auto"/>
              <w:right w:val="single" w:sz="4" w:space="0" w:color="auto"/>
            </w:tcBorders>
            <w:shd w:val="clear" w:color="auto" w:fill="auto"/>
            <w:vAlign w:val="center"/>
          </w:tcPr>
          <w:p w14:paraId="32A09C26" w14:textId="77777777" w:rsidR="0010227C" w:rsidRDefault="00000000">
            <w:pPr>
              <w:widowControl/>
              <w:jc w:val="center"/>
              <w:rPr>
                <w:rFonts w:ascii="宋体" w:hAnsi="宋体" w:cs="宋体" w:hint="eastAsia"/>
                <w:kern w:val="0"/>
                <w:szCs w:val="21"/>
              </w:rPr>
            </w:pPr>
            <w:r>
              <w:rPr>
                <w:rFonts w:hint="eastAsia"/>
                <w:szCs w:val="21"/>
              </w:rPr>
              <w:t>TB/T2075.4B-10,</w:t>
            </w:r>
            <w:r>
              <w:rPr>
                <w:rFonts w:hint="eastAsia"/>
                <w:szCs w:val="21"/>
              </w:rPr>
              <w:t>，含定位器电连接线和定位线夹</w:t>
            </w:r>
            <w:r>
              <w:rPr>
                <w:rFonts w:hint="eastAsia"/>
                <w:szCs w:val="21"/>
              </w:rPr>
              <w:t>L=1385</w:t>
            </w:r>
            <w:r>
              <w:rPr>
                <w:rFonts w:hint="eastAsia"/>
                <w:szCs w:val="21"/>
              </w:rPr>
              <w:t>，</w:t>
            </w:r>
            <w:r>
              <w:rPr>
                <w:rFonts w:hint="eastAsia"/>
                <w:szCs w:val="21"/>
              </w:rPr>
              <w:t>R=450,</w:t>
            </w:r>
          </w:p>
        </w:tc>
        <w:tc>
          <w:tcPr>
            <w:tcW w:w="552" w:type="pct"/>
            <w:tcBorders>
              <w:top w:val="nil"/>
              <w:left w:val="nil"/>
              <w:bottom w:val="single" w:sz="4" w:space="0" w:color="auto"/>
              <w:right w:val="single" w:sz="4" w:space="0" w:color="auto"/>
            </w:tcBorders>
            <w:shd w:val="clear" w:color="auto" w:fill="auto"/>
            <w:vAlign w:val="center"/>
          </w:tcPr>
          <w:p w14:paraId="56932942" w14:textId="77777777" w:rsidR="0010227C" w:rsidRDefault="00000000">
            <w:pPr>
              <w:widowControl/>
              <w:jc w:val="center"/>
              <w:rPr>
                <w:rFonts w:ascii="宋体" w:hAnsi="宋体" w:cs="宋体" w:hint="eastAsia"/>
                <w:kern w:val="0"/>
                <w:szCs w:val="21"/>
              </w:rPr>
            </w:pPr>
            <w:proofErr w:type="gramStart"/>
            <w:r>
              <w:rPr>
                <w:rFonts w:hint="eastAsia"/>
                <w:szCs w:val="21"/>
              </w:rPr>
              <w:t>个</w:t>
            </w:r>
            <w:proofErr w:type="gramEnd"/>
          </w:p>
        </w:tc>
        <w:tc>
          <w:tcPr>
            <w:tcW w:w="616" w:type="pct"/>
            <w:gridSpan w:val="2"/>
            <w:tcBorders>
              <w:top w:val="nil"/>
              <w:left w:val="nil"/>
              <w:bottom w:val="single" w:sz="4" w:space="0" w:color="auto"/>
              <w:right w:val="single" w:sz="4" w:space="0" w:color="auto"/>
            </w:tcBorders>
            <w:shd w:val="clear" w:color="auto" w:fill="auto"/>
            <w:vAlign w:val="center"/>
          </w:tcPr>
          <w:p w14:paraId="66A29F71" w14:textId="77777777" w:rsidR="0010227C" w:rsidRDefault="00000000">
            <w:pPr>
              <w:widowControl/>
              <w:jc w:val="center"/>
              <w:rPr>
                <w:rFonts w:ascii="宋体" w:hAnsi="宋体" w:cs="宋体" w:hint="eastAsia"/>
                <w:kern w:val="0"/>
                <w:szCs w:val="21"/>
              </w:rPr>
            </w:pPr>
            <w:r>
              <w:rPr>
                <w:rFonts w:hint="eastAsia"/>
                <w:szCs w:val="21"/>
              </w:rPr>
              <w:t>2</w:t>
            </w:r>
          </w:p>
        </w:tc>
      </w:tr>
      <w:tr w:rsidR="0010227C" w14:paraId="55081CF6" w14:textId="77777777">
        <w:trPr>
          <w:trHeight w:val="454"/>
          <w:jc w:val="center"/>
        </w:trPr>
        <w:tc>
          <w:tcPr>
            <w:tcW w:w="255" w:type="pct"/>
            <w:tcBorders>
              <w:top w:val="nil"/>
              <w:left w:val="single" w:sz="4" w:space="0" w:color="000000"/>
              <w:bottom w:val="single" w:sz="4" w:space="0" w:color="auto"/>
              <w:right w:val="single" w:sz="4" w:space="0" w:color="000000"/>
            </w:tcBorders>
            <w:shd w:val="clear" w:color="auto" w:fill="auto"/>
            <w:vAlign w:val="center"/>
          </w:tcPr>
          <w:p w14:paraId="2A4912E5" w14:textId="77777777" w:rsidR="0010227C" w:rsidRDefault="00000000">
            <w:pPr>
              <w:widowControl/>
              <w:jc w:val="center"/>
              <w:rPr>
                <w:rFonts w:ascii="宋体" w:hAnsi="宋体" w:cs="宋体" w:hint="eastAsia"/>
                <w:kern w:val="0"/>
                <w:szCs w:val="21"/>
              </w:rPr>
            </w:pPr>
            <w:r>
              <w:rPr>
                <w:rFonts w:hint="eastAsia"/>
                <w:szCs w:val="21"/>
              </w:rPr>
              <w:t>17</w:t>
            </w:r>
          </w:p>
        </w:tc>
        <w:tc>
          <w:tcPr>
            <w:tcW w:w="821" w:type="pct"/>
            <w:tcBorders>
              <w:top w:val="nil"/>
              <w:left w:val="single" w:sz="4" w:space="0" w:color="auto"/>
              <w:bottom w:val="single" w:sz="4" w:space="0" w:color="auto"/>
              <w:right w:val="single" w:sz="4" w:space="0" w:color="auto"/>
            </w:tcBorders>
            <w:shd w:val="clear" w:color="auto" w:fill="auto"/>
            <w:vAlign w:val="center"/>
          </w:tcPr>
          <w:p w14:paraId="5066988F" w14:textId="77777777" w:rsidR="0010227C" w:rsidRDefault="00000000">
            <w:pPr>
              <w:widowControl/>
              <w:jc w:val="center"/>
              <w:rPr>
                <w:rFonts w:ascii="宋体" w:hAnsi="宋体" w:cs="宋体" w:hint="eastAsia"/>
                <w:kern w:val="0"/>
                <w:szCs w:val="21"/>
              </w:rPr>
            </w:pPr>
            <w:r>
              <w:rPr>
                <w:rFonts w:hint="eastAsia"/>
                <w:szCs w:val="21"/>
              </w:rPr>
              <w:t>40010302028001</w:t>
            </w:r>
          </w:p>
        </w:tc>
        <w:tc>
          <w:tcPr>
            <w:tcW w:w="1033" w:type="pct"/>
            <w:tcBorders>
              <w:top w:val="nil"/>
              <w:left w:val="nil"/>
              <w:bottom w:val="single" w:sz="4" w:space="0" w:color="auto"/>
              <w:right w:val="single" w:sz="4" w:space="0" w:color="auto"/>
            </w:tcBorders>
            <w:shd w:val="clear" w:color="auto" w:fill="auto"/>
            <w:vAlign w:val="center"/>
          </w:tcPr>
          <w:p w14:paraId="0AF776BA" w14:textId="77777777" w:rsidR="0010227C" w:rsidRDefault="00000000">
            <w:pPr>
              <w:widowControl/>
              <w:jc w:val="center"/>
              <w:rPr>
                <w:rFonts w:ascii="宋体" w:hAnsi="宋体" w:cs="宋体" w:hint="eastAsia"/>
                <w:kern w:val="0"/>
                <w:szCs w:val="21"/>
              </w:rPr>
            </w:pPr>
            <w:r>
              <w:rPr>
                <w:rFonts w:hint="eastAsia"/>
                <w:szCs w:val="21"/>
              </w:rPr>
              <w:t>铜绞线</w:t>
            </w:r>
          </w:p>
        </w:tc>
        <w:tc>
          <w:tcPr>
            <w:tcW w:w="1723" w:type="pct"/>
            <w:tcBorders>
              <w:top w:val="nil"/>
              <w:left w:val="nil"/>
              <w:bottom w:val="single" w:sz="4" w:space="0" w:color="auto"/>
              <w:right w:val="single" w:sz="4" w:space="0" w:color="auto"/>
            </w:tcBorders>
            <w:shd w:val="clear" w:color="auto" w:fill="auto"/>
            <w:vAlign w:val="center"/>
          </w:tcPr>
          <w:p w14:paraId="529269B4" w14:textId="77777777" w:rsidR="0010227C" w:rsidRDefault="00000000">
            <w:pPr>
              <w:widowControl/>
              <w:jc w:val="center"/>
              <w:rPr>
                <w:rFonts w:ascii="宋体" w:hAnsi="宋体" w:cs="宋体" w:hint="eastAsia"/>
                <w:kern w:val="0"/>
                <w:szCs w:val="21"/>
              </w:rPr>
            </w:pPr>
            <w:r>
              <w:rPr>
                <w:rFonts w:hint="eastAsia"/>
                <w:szCs w:val="21"/>
              </w:rPr>
              <w:t>JTMH10mm</w:t>
            </w:r>
            <w:r>
              <w:rPr>
                <w:rFonts w:hint="eastAsia"/>
                <w:szCs w:val="21"/>
              </w:rPr>
              <w:t>²</w:t>
            </w:r>
          </w:p>
        </w:tc>
        <w:tc>
          <w:tcPr>
            <w:tcW w:w="552" w:type="pct"/>
            <w:tcBorders>
              <w:top w:val="nil"/>
              <w:left w:val="nil"/>
              <w:bottom w:val="single" w:sz="4" w:space="0" w:color="auto"/>
              <w:right w:val="single" w:sz="4" w:space="0" w:color="auto"/>
            </w:tcBorders>
            <w:shd w:val="clear" w:color="auto" w:fill="auto"/>
            <w:vAlign w:val="center"/>
          </w:tcPr>
          <w:p w14:paraId="55EDF7B4" w14:textId="77777777" w:rsidR="0010227C" w:rsidRDefault="00000000">
            <w:pPr>
              <w:widowControl/>
              <w:jc w:val="center"/>
              <w:rPr>
                <w:rFonts w:ascii="宋体" w:hAnsi="宋体" w:cs="宋体" w:hint="eastAsia"/>
                <w:kern w:val="0"/>
                <w:szCs w:val="21"/>
              </w:rPr>
            </w:pPr>
            <w:r>
              <w:rPr>
                <w:rFonts w:hint="eastAsia"/>
                <w:szCs w:val="21"/>
              </w:rPr>
              <w:t>米</w:t>
            </w:r>
          </w:p>
        </w:tc>
        <w:tc>
          <w:tcPr>
            <w:tcW w:w="616" w:type="pct"/>
            <w:gridSpan w:val="2"/>
            <w:tcBorders>
              <w:top w:val="nil"/>
              <w:left w:val="nil"/>
              <w:bottom w:val="single" w:sz="4" w:space="0" w:color="auto"/>
              <w:right w:val="single" w:sz="4" w:space="0" w:color="auto"/>
            </w:tcBorders>
            <w:shd w:val="clear" w:color="auto" w:fill="auto"/>
            <w:vAlign w:val="center"/>
          </w:tcPr>
          <w:p w14:paraId="2544A203" w14:textId="77777777" w:rsidR="0010227C" w:rsidRDefault="00000000">
            <w:pPr>
              <w:widowControl/>
              <w:jc w:val="center"/>
              <w:rPr>
                <w:rFonts w:ascii="宋体" w:hAnsi="宋体" w:cs="宋体" w:hint="eastAsia"/>
                <w:kern w:val="0"/>
                <w:szCs w:val="21"/>
              </w:rPr>
            </w:pPr>
            <w:r>
              <w:rPr>
                <w:rFonts w:hint="eastAsia"/>
                <w:szCs w:val="21"/>
              </w:rPr>
              <w:t>200</w:t>
            </w:r>
          </w:p>
        </w:tc>
      </w:tr>
      <w:tr w:rsidR="0010227C" w14:paraId="091E60F3" w14:textId="77777777">
        <w:trPr>
          <w:gridAfter w:val="1"/>
          <w:wAfter w:w="12" w:type="pct"/>
          <w:trHeight w:val="540"/>
          <w:jc w:val="center"/>
        </w:trPr>
        <w:tc>
          <w:tcPr>
            <w:tcW w:w="498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4BFB56" w14:textId="77777777" w:rsidR="0010227C" w:rsidRDefault="00000000">
            <w:pPr>
              <w:jc w:val="left"/>
              <w:rPr>
                <w:rFonts w:ascii="宋体" w:hAnsi="宋体" w:cs="宋体" w:hint="eastAsia"/>
                <w:color w:val="000000"/>
                <w:sz w:val="22"/>
                <w:szCs w:val="22"/>
              </w:rPr>
            </w:pPr>
            <w:r>
              <w:rPr>
                <w:rFonts w:ascii="宋体" w:hAnsi="宋体" w:cs="宋体" w:hint="eastAsia"/>
                <w:color w:val="000000"/>
                <w:sz w:val="22"/>
                <w:szCs w:val="22"/>
              </w:rPr>
              <w:lastRenderedPageBreak/>
              <w:t>备注：</w:t>
            </w:r>
          </w:p>
          <w:p w14:paraId="04F5D049"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（1）此为一年期框架协议，未</w:t>
            </w:r>
            <w:proofErr w:type="gramStart"/>
            <w:r>
              <w:rPr>
                <w:rFonts w:ascii="宋体" w:hAnsi="宋体" w:cs="宋体" w:hint="eastAsia"/>
                <w:sz w:val="22"/>
                <w:szCs w:val="22"/>
              </w:rPr>
              <w:t>税单价</w:t>
            </w:r>
            <w:proofErr w:type="gramEnd"/>
            <w:r>
              <w:rPr>
                <w:rFonts w:ascii="宋体" w:hAnsi="宋体" w:cs="宋体" w:hint="eastAsia"/>
                <w:sz w:val="22"/>
                <w:szCs w:val="22"/>
              </w:rPr>
              <w:t>1年保持不变，实际采购数量根据我方生产需要调整；</w:t>
            </w:r>
          </w:p>
          <w:p w14:paraId="65444347"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（2）报价</w:t>
            </w:r>
            <w:proofErr w:type="gramStart"/>
            <w:r>
              <w:rPr>
                <w:rFonts w:ascii="宋体" w:hAnsi="宋体" w:cs="宋体" w:hint="eastAsia"/>
                <w:sz w:val="22"/>
                <w:szCs w:val="22"/>
              </w:rPr>
              <w:t>时综合</w:t>
            </w:r>
            <w:proofErr w:type="gramEnd"/>
            <w:r>
              <w:rPr>
                <w:rFonts w:ascii="宋体" w:hAnsi="宋体" w:cs="宋体" w:hint="eastAsia"/>
                <w:sz w:val="22"/>
                <w:szCs w:val="22"/>
              </w:rPr>
              <w:t>考虑运费，送货地点详见第5.2条；</w:t>
            </w:r>
          </w:p>
          <w:p w14:paraId="06D5F4EE"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（3）上述表格中所列出的技术规格、参照的品牌或型号以及推荐</w:t>
            </w:r>
            <w:proofErr w:type="gramStart"/>
            <w:r>
              <w:rPr>
                <w:rFonts w:ascii="宋体" w:hAnsi="宋体" w:cs="宋体" w:hint="eastAsia"/>
                <w:sz w:val="22"/>
                <w:szCs w:val="22"/>
              </w:rPr>
              <w:t>品牌仅起说明</w:t>
            </w:r>
            <w:proofErr w:type="gramEnd"/>
            <w:r>
              <w:rPr>
                <w:rFonts w:ascii="宋体" w:hAnsi="宋体" w:cs="宋体" w:hint="eastAsia"/>
                <w:sz w:val="22"/>
                <w:szCs w:val="22"/>
              </w:rPr>
              <w:t>作用，并不具备任何约束性。报价人在报价时，可自由选择替代的技术标准、品牌或型号，但所选替代项必须实质上满足或超越询价文件中规定的各项要求；</w:t>
            </w:r>
          </w:p>
          <w:p w14:paraId="592204C8" w14:textId="77777777" w:rsidR="0010227C" w:rsidRDefault="00000000">
            <w:pPr>
              <w:widowControl/>
              <w:jc w:val="left"/>
              <w:rPr>
                <w:rFonts w:ascii="宋体" w:hAnsi="宋体" w:cs="宋体" w:hint="eastAsia"/>
                <w:sz w:val="22"/>
                <w:szCs w:val="22"/>
              </w:rPr>
            </w:pPr>
            <w:r>
              <w:rPr>
                <w:rFonts w:ascii="宋体" w:hAnsi="宋体" w:cs="宋体" w:hint="eastAsia"/>
                <w:sz w:val="22"/>
                <w:szCs w:val="22"/>
              </w:rPr>
              <w:t>（4）上述表格中的计量类器具，须提供省、市级以上检定机构出具的计量器具检定证书，或有符合性结论的校准报告方可供货（报价中需</w:t>
            </w:r>
            <w:proofErr w:type="gramStart"/>
            <w:r>
              <w:rPr>
                <w:rFonts w:ascii="宋体" w:hAnsi="宋体" w:cs="宋体" w:hint="eastAsia"/>
                <w:sz w:val="22"/>
                <w:szCs w:val="22"/>
              </w:rPr>
              <w:t>含相关</w:t>
            </w:r>
            <w:proofErr w:type="gramEnd"/>
            <w:r>
              <w:rPr>
                <w:rFonts w:ascii="宋体" w:hAnsi="宋体" w:cs="宋体" w:hint="eastAsia"/>
                <w:sz w:val="22"/>
                <w:szCs w:val="22"/>
              </w:rPr>
              <w:t>检定费用）。</w:t>
            </w:r>
          </w:p>
        </w:tc>
      </w:tr>
    </w:tbl>
    <w:p w14:paraId="6D79FA27" w14:textId="77777777" w:rsidR="0010227C" w:rsidRDefault="0010227C">
      <w:pPr>
        <w:pStyle w:val="af0"/>
        <w:spacing w:before="0" w:beforeAutospacing="0" w:after="0" w:afterAutospacing="0" w:line="360" w:lineRule="auto"/>
        <w:ind w:left="0" w:firstLineChars="0" w:firstLine="0"/>
        <w:rPr>
          <w:rFonts w:ascii="Times New Roman" w:hAnsi="Times New Roman" w:cs="Times New Roman"/>
        </w:rPr>
      </w:pPr>
    </w:p>
    <w:p w14:paraId="7B7EACFD"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3 </w:t>
      </w:r>
      <w:r>
        <w:rPr>
          <w:rFonts w:ascii="Times New Roman" w:hAnsi="Times New Roman" w:cs="Times New Roman" w:hint="eastAsia"/>
        </w:rPr>
        <w:t>质量要求</w:t>
      </w:r>
    </w:p>
    <w:p w14:paraId="45BF6BCF"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5B97AE74" w14:textId="77777777" w:rsidR="0010227C" w:rsidRDefault="00000000">
      <w:pPr>
        <w:pStyle w:val="af0"/>
        <w:spacing w:before="0" w:beforeAutospacing="0" w:after="0" w:afterAutospacing="0" w:line="360" w:lineRule="auto"/>
        <w:ind w:left="149" w:hangingChars="62" w:hanging="149"/>
        <w:rPr>
          <w:rFonts w:ascii="Times New Roman" w:cs="Times New Roman" w:hint="eastAsia"/>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650C7234"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9861B78" w14:textId="77777777" w:rsidR="0010227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18D8979F" w14:textId="77777777" w:rsidR="0010227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483D7E1C" w14:textId="77777777" w:rsidR="0010227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7A1BDFB8" w14:textId="77777777" w:rsidR="0010227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1A629719" w14:textId="77777777" w:rsidR="0010227C" w:rsidRDefault="00000000">
      <w:pPr>
        <w:pStyle w:val="af0"/>
        <w:spacing w:before="0" w:beforeAutospacing="0" w:after="0" w:afterAutospacing="0" w:line="360" w:lineRule="auto"/>
        <w:ind w:left="420" w:hangingChars="175" w:hanging="420"/>
        <w:rPr>
          <w:rFonts w:ascii="Times New Roman" w:cs="Times New Roman" w:hint="eastAsia"/>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534B5A4B" w14:textId="77777777" w:rsidR="0010227C"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0CD3E2A4" w14:textId="77777777" w:rsidR="0010227C" w:rsidRDefault="0010227C">
      <w:pPr>
        <w:pStyle w:val="af0"/>
        <w:spacing w:before="0" w:beforeAutospacing="0" w:after="0" w:afterAutospacing="0" w:line="240" w:lineRule="auto"/>
        <w:ind w:left="0" w:firstLineChars="0" w:firstLine="0"/>
        <w:jc w:val="center"/>
        <w:rPr>
          <w:rFonts w:ascii="Times New Roman" w:hAnsi="Times New Roman" w:cs="Times New Roman"/>
        </w:rPr>
      </w:pPr>
    </w:p>
    <w:p w14:paraId="37AA5691" w14:textId="77777777" w:rsidR="0010227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1CC7B9DE"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35322E2D"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6122347C"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8446577" w14:textId="77777777" w:rsidR="0010227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2F58010" w14:textId="77777777" w:rsidR="0010227C" w:rsidRDefault="00000000">
      <w:pPr>
        <w:pStyle w:val="af0"/>
        <w:spacing w:before="0" w:beforeAutospacing="0" w:after="0" w:afterAutospacing="0" w:line="360" w:lineRule="auto"/>
        <w:ind w:left="0" w:firstLineChars="200" w:firstLine="480"/>
        <w:rPr>
          <w:rFonts w:ascii="Times New Roman" w:cs="Times New Roman" w:hint="eastAsia"/>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4F3ECD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3750A4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2BB5A630"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2B5403F"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2E6EB5A9"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683BE92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5D6BCE43"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0BD4C56C" w14:textId="77777777" w:rsidR="0010227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7CA674FB" w14:textId="77777777" w:rsidR="0010227C" w:rsidRDefault="0010227C">
      <w:pPr>
        <w:widowControl/>
        <w:jc w:val="left"/>
        <w:rPr>
          <w:szCs w:val="21"/>
        </w:rPr>
        <w:sectPr w:rsidR="0010227C">
          <w:headerReference w:type="default" r:id="rId12"/>
          <w:footerReference w:type="even" r:id="rId13"/>
          <w:pgSz w:w="11906" w:h="16838"/>
          <w:pgMar w:top="1579" w:right="754" w:bottom="779" w:left="754" w:header="779" w:footer="992" w:gutter="0"/>
          <w:pgNumType w:fmt="numberInDash"/>
          <w:cols w:space="120"/>
        </w:sectPr>
      </w:pPr>
    </w:p>
    <w:p w14:paraId="18E2BC98" w14:textId="77777777" w:rsidR="0010227C" w:rsidRDefault="00000000">
      <w:pPr>
        <w:widowControl/>
        <w:jc w:val="left"/>
      </w:pPr>
      <w:r>
        <w:rPr>
          <w:rFonts w:hint="eastAsia"/>
        </w:rPr>
        <w:lastRenderedPageBreak/>
        <w:t>格式</w:t>
      </w:r>
      <w:r>
        <w:rPr>
          <w:rFonts w:hint="eastAsia"/>
        </w:rPr>
        <w:t>1</w:t>
      </w:r>
    </w:p>
    <w:p w14:paraId="4D69CCFD" w14:textId="77777777" w:rsidR="0010227C" w:rsidRDefault="0010227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10227C" w14:paraId="1D7BB773" w14:textId="77777777">
        <w:trPr>
          <w:trHeight w:val="727"/>
        </w:trPr>
        <w:tc>
          <w:tcPr>
            <w:tcW w:w="15690" w:type="dxa"/>
            <w:gridSpan w:val="13"/>
            <w:tcBorders>
              <w:top w:val="nil"/>
              <w:left w:val="nil"/>
              <w:bottom w:val="nil"/>
              <w:right w:val="nil"/>
            </w:tcBorders>
            <w:shd w:val="clear" w:color="auto" w:fill="auto"/>
            <w:vAlign w:val="bottom"/>
          </w:tcPr>
          <w:p w14:paraId="6EE9E178" w14:textId="77777777" w:rsidR="0010227C" w:rsidRDefault="00000000">
            <w:pPr>
              <w:widowControl/>
              <w:jc w:val="right"/>
              <w:textAlignment w:val="bottom"/>
              <w:rPr>
                <w:szCs w:val="21"/>
              </w:rPr>
            </w:pPr>
            <w:r>
              <w:rPr>
                <w:noProof/>
                <w:kern w:val="0"/>
                <w:szCs w:val="21"/>
                <w:lang w:bidi="ar"/>
              </w:rPr>
              <w:drawing>
                <wp:anchor distT="0" distB="0" distL="114300" distR="114300" simplePos="0" relativeHeight="251659264" behindDoc="0" locked="0" layoutInCell="1" allowOverlap="1" wp14:anchorId="39A05F98" wp14:editId="58800E4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4"/>
                          <a:stretch>
                            <a:fillRect/>
                          </a:stretch>
                        </pic:blipFill>
                        <pic:spPr>
                          <a:xfrm>
                            <a:off x="0" y="0"/>
                            <a:ext cx="2172335" cy="480060"/>
                          </a:xfrm>
                          <a:prstGeom prst="rect">
                            <a:avLst/>
                          </a:prstGeom>
                          <a:noFill/>
                          <a:ln>
                            <a:noFill/>
                          </a:ln>
                        </pic:spPr>
                      </pic:pic>
                    </a:graphicData>
                  </a:graphic>
                </wp:anchor>
              </w:drawing>
            </w:r>
          </w:p>
        </w:tc>
      </w:tr>
      <w:tr w:rsidR="0010227C" w14:paraId="6EAAAEE2" w14:textId="77777777">
        <w:trPr>
          <w:trHeight w:val="600"/>
        </w:trPr>
        <w:tc>
          <w:tcPr>
            <w:tcW w:w="15690" w:type="dxa"/>
            <w:gridSpan w:val="13"/>
            <w:tcBorders>
              <w:top w:val="nil"/>
              <w:left w:val="nil"/>
              <w:bottom w:val="nil"/>
              <w:right w:val="nil"/>
            </w:tcBorders>
            <w:shd w:val="clear" w:color="auto" w:fill="auto"/>
            <w:noWrap/>
            <w:vAlign w:val="center"/>
          </w:tcPr>
          <w:p w14:paraId="2E397E2F" w14:textId="77777777" w:rsidR="0010227C" w:rsidRDefault="00000000">
            <w:pPr>
              <w:widowControl/>
              <w:jc w:val="center"/>
              <w:textAlignment w:val="center"/>
              <w:rPr>
                <w:rFonts w:ascii="黑体" w:eastAsia="黑体" w:hAnsi="宋体" w:cs="黑体" w:hint="eastAsia"/>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10227C" w14:paraId="66137ACB" w14:textId="77777777">
        <w:trPr>
          <w:trHeight w:val="480"/>
        </w:trPr>
        <w:tc>
          <w:tcPr>
            <w:tcW w:w="696" w:type="dxa"/>
            <w:tcBorders>
              <w:top w:val="nil"/>
              <w:left w:val="nil"/>
              <w:bottom w:val="single" w:sz="4" w:space="0" w:color="000000"/>
              <w:right w:val="nil"/>
            </w:tcBorders>
            <w:shd w:val="clear" w:color="auto" w:fill="auto"/>
            <w:noWrap/>
            <w:vAlign w:val="center"/>
          </w:tcPr>
          <w:p w14:paraId="2503FDD4" w14:textId="77777777" w:rsidR="0010227C" w:rsidRDefault="0010227C">
            <w:pPr>
              <w:rPr>
                <w:rFonts w:ascii="黑体" w:eastAsia="黑体" w:hAnsi="宋体" w:cs="黑体" w:hint="eastAsia"/>
                <w:sz w:val="24"/>
                <w:szCs w:val="24"/>
              </w:rPr>
            </w:pPr>
          </w:p>
        </w:tc>
        <w:tc>
          <w:tcPr>
            <w:tcW w:w="7467" w:type="dxa"/>
            <w:gridSpan w:val="3"/>
            <w:tcBorders>
              <w:top w:val="nil"/>
              <w:left w:val="nil"/>
              <w:bottom w:val="single" w:sz="4" w:space="0" w:color="000000"/>
              <w:right w:val="nil"/>
            </w:tcBorders>
            <w:shd w:val="clear" w:color="auto" w:fill="auto"/>
            <w:noWrap/>
            <w:vAlign w:val="center"/>
          </w:tcPr>
          <w:p w14:paraId="252D6CE2" w14:textId="77777777" w:rsidR="0010227C" w:rsidRDefault="0010227C">
            <w:pPr>
              <w:jc w:val="left"/>
              <w:rPr>
                <w:rFonts w:ascii="黑体" w:eastAsia="黑体" w:hAnsi="宋体" w:cs="黑体" w:hint="eastAsia"/>
                <w:sz w:val="24"/>
                <w:szCs w:val="24"/>
              </w:rPr>
            </w:pPr>
          </w:p>
        </w:tc>
        <w:tc>
          <w:tcPr>
            <w:tcW w:w="708" w:type="dxa"/>
            <w:tcBorders>
              <w:top w:val="nil"/>
              <w:left w:val="nil"/>
              <w:bottom w:val="single" w:sz="4" w:space="0" w:color="000000"/>
              <w:right w:val="nil"/>
            </w:tcBorders>
            <w:shd w:val="clear" w:color="auto" w:fill="auto"/>
            <w:noWrap/>
            <w:vAlign w:val="center"/>
          </w:tcPr>
          <w:p w14:paraId="5AB6DCC9" w14:textId="77777777" w:rsidR="0010227C" w:rsidRDefault="0010227C">
            <w:pPr>
              <w:jc w:val="center"/>
              <w:rPr>
                <w:rFonts w:ascii="黑体" w:eastAsia="黑体" w:hAnsi="宋体" w:cs="黑体" w:hint="eastAsia"/>
                <w:b/>
                <w:bCs/>
                <w:sz w:val="36"/>
                <w:szCs w:val="36"/>
              </w:rPr>
            </w:pPr>
          </w:p>
        </w:tc>
        <w:tc>
          <w:tcPr>
            <w:tcW w:w="720" w:type="dxa"/>
            <w:tcBorders>
              <w:top w:val="nil"/>
              <w:left w:val="nil"/>
              <w:bottom w:val="single" w:sz="4" w:space="0" w:color="000000"/>
              <w:right w:val="nil"/>
            </w:tcBorders>
            <w:shd w:val="clear" w:color="auto" w:fill="auto"/>
            <w:noWrap/>
            <w:vAlign w:val="center"/>
          </w:tcPr>
          <w:p w14:paraId="3440FE2F" w14:textId="77777777" w:rsidR="0010227C" w:rsidRDefault="0010227C">
            <w:pPr>
              <w:jc w:val="center"/>
              <w:rPr>
                <w:rFonts w:ascii="黑体" w:eastAsia="黑体" w:hAnsi="宋体" w:cs="黑体" w:hint="eastAsia"/>
                <w:b/>
                <w:bCs/>
                <w:sz w:val="36"/>
                <w:szCs w:val="36"/>
              </w:rPr>
            </w:pPr>
          </w:p>
        </w:tc>
        <w:tc>
          <w:tcPr>
            <w:tcW w:w="621" w:type="dxa"/>
            <w:tcBorders>
              <w:top w:val="nil"/>
              <w:left w:val="nil"/>
              <w:bottom w:val="single" w:sz="4" w:space="0" w:color="000000"/>
              <w:right w:val="nil"/>
            </w:tcBorders>
            <w:shd w:val="clear" w:color="auto" w:fill="auto"/>
            <w:noWrap/>
            <w:vAlign w:val="center"/>
          </w:tcPr>
          <w:p w14:paraId="3C6431E2" w14:textId="77777777" w:rsidR="0010227C" w:rsidRDefault="0010227C">
            <w:pPr>
              <w:jc w:val="center"/>
              <w:rPr>
                <w:rFonts w:ascii="黑体" w:eastAsia="黑体" w:hAnsi="宋体" w:cs="黑体" w:hint="eastAsia"/>
                <w:b/>
                <w:bCs/>
                <w:sz w:val="36"/>
                <w:szCs w:val="36"/>
              </w:rPr>
            </w:pPr>
          </w:p>
        </w:tc>
        <w:tc>
          <w:tcPr>
            <w:tcW w:w="1025" w:type="dxa"/>
            <w:tcBorders>
              <w:top w:val="nil"/>
              <w:left w:val="nil"/>
              <w:bottom w:val="single" w:sz="4" w:space="0" w:color="000000"/>
              <w:right w:val="nil"/>
            </w:tcBorders>
            <w:shd w:val="clear" w:color="auto" w:fill="auto"/>
            <w:noWrap/>
            <w:vAlign w:val="bottom"/>
          </w:tcPr>
          <w:p w14:paraId="6ADA78A6" w14:textId="77777777" w:rsidR="0010227C" w:rsidRDefault="0010227C">
            <w:pPr>
              <w:rPr>
                <w:rFonts w:ascii="宋体" w:hAnsi="宋体" w:cs="宋体" w:hint="eastAsia"/>
                <w:sz w:val="24"/>
                <w:szCs w:val="24"/>
              </w:rPr>
            </w:pPr>
          </w:p>
        </w:tc>
        <w:tc>
          <w:tcPr>
            <w:tcW w:w="1024" w:type="dxa"/>
            <w:tcBorders>
              <w:top w:val="nil"/>
              <w:left w:val="nil"/>
              <w:bottom w:val="single" w:sz="4" w:space="0" w:color="000000"/>
              <w:right w:val="nil"/>
            </w:tcBorders>
            <w:shd w:val="clear" w:color="auto" w:fill="auto"/>
            <w:noWrap/>
            <w:vAlign w:val="bottom"/>
          </w:tcPr>
          <w:p w14:paraId="5A53786E" w14:textId="77777777" w:rsidR="0010227C" w:rsidRDefault="0010227C">
            <w:pPr>
              <w:rPr>
                <w:rFonts w:ascii="宋体" w:hAnsi="宋体" w:cs="宋体" w:hint="eastAsia"/>
                <w:sz w:val="24"/>
                <w:szCs w:val="24"/>
              </w:rPr>
            </w:pPr>
          </w:p>
        </w:tc>
        <w:tc>
          <w:tcPr>
            <w:tcW w:w="3429" w:type="dxa"/>
            <w:gridSpan w:val="4"/>
            <w:tcBorders>
              <w:top w:val="nil"/>
              <w:left w:val="nil"/>
              <w:bottom w:val="single" w:sz="4" w:space="0" w:color="000000"/>
              <w:right w:val="nil"/>
            </w:tcBorders>
            <w:shd w:val="clear" w:color="auto" w:fill="auto"/>
            <w:noWrap/>
            <w:vAlign w:val="center"/>
          </w:tcPr>
          <w:p w14:paraId="4F40052D" w14:textId="77777777" w:rsidR="0010227C" w:rsidRDefault="00000000">
            <w:pPr>
              <w:widowControl/>
              <w:jc w:val="right"/>
              <w:rPr>
                <w:rFonts w:ascii="宋体" w:hAnsi="宋体" w:cs="宋体" w:hint="eastAsia"/>
                <w:sz w:val="20"/>
              </w:rPr>
            </w:pPr>
            <w:r>
              <w:rPr>
                <w:rFonts w:ascii="宋体" w:hAnsi="宋体" w:cs="宋体" w:hint="eastAsia"/>
                <w:kern w:val="0"/>
                <w:sz w:val="20"/>
                <w:lang w:bidi="ar"/>
              </w:rPr>
              <w:t>询价单编号：</w:t>
            </w:r>
            <w:r>
              <w:rPr>
                <w:sz w:val="22"/>
                <w:szCs w:val="22"/>
              </w:rPr>
              <w:t>CNCJ-XJ-2024</w:t>
            </w:r>
            <w:r>
              <w:rPr>
                <w:rFonts w:hint="eastAsia"/>
                <w:sz w:val="22"/>
                <w:szCs w:val="22"/>
              </w:rPr>
              <w:t>04</w:t>
            </w:r>
            <w:r>
              <w:rPr>
                <w:sz w:val="22"/>
                <w:szCs w:val="22"/>
              </w:rPr>
              <w:t>-00</w:t>
            </w:r>
            <w:r>
              <w:rPr>
                <w:rFonts w:hint="eastAsia"/>
                <w:sz w:val="22"/>
                <w:szCs w:val="22"/>
              </w:rPr>
              <w:t>10</w:t>
            </w:r>
          </w:p>
        </w:tc>
      </w:tr>
      <w:tr w:rsidR="0010227C" w14:paraId="752DC7D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145AA9B9"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要求交货时间：无。</w:t>
            </w:r>
          </w:p>
        </w:tc>
      </w:tr>
      <w:tr w:rsidR="0010227C" w14:paraId="192532AD"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859692F"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10227C" w14:paraId="3974FBFE"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315E167" w14:textId="77777777" w:rsidR="0010227C" w:rsidRDefault="00000000">
            <w:pPr>
              <w:widowControl/>
              <w:jc w:val="left"/>
              <w:textAlignment w:val="top"/>
              <w:rPr>
                <w:rFonts w:ascii="宋体" w:hAnsi="宋体" w:cs="宋体" w:hint="eastAsia"/>
                <w:sz w:val="20"/>
              </w:rPr>
            </w:pPr>
            <w:r>
              <w:rPr>
                <w:rFonts w:ascii="宋体" w:hAnsi="宋体" w:cs="宋体" w:hint="eastAsia"/>
                <w:kern w:val="0"/>
                <w:sz w:val="20"/>
                <w:lang w:bidi="ar"/>
              </w:rPr>
              <w:t>其它约定事项：依照合同内容执行。</w:t>
            </w:r>
          </w:p>
        </w:tc>
      </w:tr>
      <w:tr w:rsidR="0010227C" w14:paraId="5EE8FF1C"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F4155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49E485AC"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10227C" w14:paraId="57856F87"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2B8FB708"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36D69ED"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供方（盖章）：</w:t>
            </w:r>
          </w:p>
        </w:tc>
      </w:tr>
      <w:tr w:rsidR="0010227C" w14:paraId="2FAF25C6"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514845B"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6F2669A1"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地址：</w:t>
            </w:r>
          </w:p>
        </w:tc>
      </w:tr>
      <w:tr w:rsidR="0010227C" w14:paraId="6137D39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6D48E023"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FCB9C4C"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电话：</w:t>
            </w:r>
          </w:p>
        </w:tc>
      </w:tr>
      <w:tr w:rsidR="0010227C" w14:paraId="756427A3"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35BC5837"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1590F719"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联系人：</w:t>
            </w:r>
          </w:p>
        </w:tc>
      </w:tr>
      <w:tr w:rsidR="0010227C" w14:paraId="210CF73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E5182D7"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年10月15日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381537DD"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日期：</w:t>
            </w:r>
          </w:p>
        </w:tc>
      </w:tr>
      <w:tr w:rsidR="0010227C" w14:paraId="33EFA9CF"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FD30"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0E7ED0F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43661"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6F11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9CE97B"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B60ED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6525C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6680A6E"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64F973"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C2824C"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0D8F6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C441F10"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5C689A2D"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备注</w:t>
            </w:r>
          </w:p>
        </w:tc>
      </w:tr>
      <w:tr w:rsidR="0010227C" w14:paraId="13A8FB98"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522E8A" w14:textId="77777777" w:rsidR="0010227C" w:rsidRDefault="00000000">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00A6C" w14:textId="77777777" w:rsidR="0010227C" w:rsidRDefault="0010227C">
            <w:pPr>
              <w:widowControl/>
              <w:jc w:val="center"/>
              <w:textAlignment w:val="center"/>
              <w:rPr>
                <w:rFonts w:ascii="宋体" w:hAnsi="宋体" w:cs="宋体" w:hint="eastAsia"/>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A41C" w14:textId="77777777" w:rsidR="0010227C" w:rsidRDefault="0010227C">
            <w:pPr>
              <w:widowControl/>
              <w:jc w:val="center"/>
              <w:textAlignment w:val="center"/>
              <w:rPr>
                <w:rFonts w:ascii="宋体" w:hAnsi="宋体" w:cs="宋体" w:hint="eastAsia"/>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0759A" w14:textId="77777777" w:rsidR="0010227C" w:rsidRDefault="0010227C">
            <w:pPr>
              <w:widowControl/>
              <w:jc w:val="center"/>
              <w:textAlignment w:val="center"/>
              <w:rPr>
                <w:rFonts w:ascii="宋体" w:hAnsi="宋体" w:cs="宋体" w:hint="eastAsia"/>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C6DF6" w14:textId="77777777" w:rsidR="0010227C" w:rsidRDefault="0010227C">
            <w:pPr>
              <w:widowControl/>
              <w:jc w:val="center"/>
              <w:textAlignment w:val="center"/>
              <w:rPr>
                <w:rFonts w:ascii="宋体" w:hAnsi="宋体" w:cs="宋体" w:hint="eastAsia"/>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A3481D" w14:textId="77777777" w:rsidR="0010227C" w:rsidRDefault="0010227C">
            <w:pPr>
              <w:widowControl/>
              <w:jc w:val="center"/>
              <w:textAlignment w:val="center"/>
              <w:rPr>
                <w:rFonts w:ascii="宋体" w:hAnsi="宋体" w:cs="宋体" w:hint="eastAsia"/>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1260E5" w14:textId="77777777" w:rsidR="0010227C" w:rsidRDefault="0010227C">
            <w:pPr>
              <w:widowControl/>
              <w:jc w:val="center"/>
              <w:textAlignment w:val="center"/>
              <w:rPr>
                <w:rFonts w:ascii="宋体" w:hAnsi="宋体" w:cs="宋体" w:hint="eastAsia"/>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1BFB4C" w14:textId="77777777" w:rsidR="0010227C" w:rsidRDefault="0010227C">
            <w:pPr>
              <w:widowControl/>
              <w:jc w:val="center"/>
              <w:textAlignment w:val="center"/>
              <w:rPr>
                <w:rFonts w:ascii="宋体" w:hAnsi="宋体" w:cs="宋体" w:hint="eastAsia"/>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845EBD" w14:textId="77777777" w:rsidR="0010227C" w:rsidRDefault="0010227C">
            <w:pPr>
              <w:widowControl/>
              <w:jc w:val="center"/>
              <w:textAlignment w:val="center"/>
              <w:rPr>
                <w:rFonts w:ascii="宋体" w:hAnsi="宋体" w:cs="宋体" w:hint="eastAsia"/>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33411F" w14:textId="77777777" w:rsidR="0010227C" w:rsidRDefault="0010227C">
            <w:pPr>
              <w:widowControl/>
              <w:jc w:val="center"/>
              <w:textAlignment w:val="center"/>
              <w:rPr>
                <w:rFonts w:ascii="宋体" w:hAnsi="宋体" w:cs="宋体" w:hint="eastAsia"/>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55E82E" w14:textId="77777777" w:rsidR="0010227C" w:rsidRDefault="0010227C">
            <w:pPr>
              <w:widowControl/>
              <w:jc w:val="center"/>
              <w:textAlignment w:val="center"/>
              <w:rPr>
                <w:rFonts w:ascii="宋体" w:hAnsi="宋体" w:cs="宋体" w:hint="eastAsia"/>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6CB8DCBD" w14:textId="77777777" w:rsidR="0010227C" w:rsidRDefault="0010227C">
            <w:pPr>
              <w:widowControl/>
              <w:jc w:val="center"/>
              <w:textAlignment w:val="center"/>
              <w:rPr>
                <w:rFonts w:ascii="宋体" w:hAnsi="宋体" w:cs="宋体" w:hint="eastAsia"/>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92910" w14:textId="77777777" w:rsidR="0010227C" w:rsidRDefault="0010227C">
            <w:pPr>
              <w:rPr>
                <w:rFonts w:ascii="宋体" w:hAnsi="宋体" w:cs="宋体" w:hint="eastAsia"/>
                <w:sz w:val="20"/>
              </w:rPr>
            </w:pPr>
          </w:p>
        </w:tc>
      </w:tr>
      <w:tr w:rsidR="0010227C" w14:paraId="1D784EE2"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C8B336" w14:textId="77777777" w:rsidR="0010227C" w:rsidRDefault="00000000">
            <w:pPr>
              <w:widowControl/>
              <w:jc w:val="right"/>
              <w:textAlignment w:val="center"/>
              <w:rPr>
                <w:rFonts w:ascii="宋体" w:hAnsi="宋体" w:cs="宋体" w:hint="eastAsia"/>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8FF2EA" w14:textId="77777777" w:rsidR="0010227C" w:rsidRDefault="0010227C">
            <w:pPr>
              <w:widowControl/>
              <w:jc w:val="center"/>
              <w:textAlignment w:val="center"/>
              <w:rPr>
                <w:rFonts w:ascii="宋体" w:hAnsi="宋体" w:cs="宋体" w:hint="eastAsia"/>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5766BBBF" w14:textId="77777777" w:rsidR="0010227C" w:rsidRDefault="0010227C">
            <w:pPr>
              <w:widowControl/>
              <w:jc w:val="center"/>
              <w:textAlignment w:val="center"/>
              <w:rPr>
                <w:rFonts w:ascii="宋体" w:hAnsi="宋体" w:cs="宋体" w:hint="eastAsia"/>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D65D5" w14:textId="77777777" w:rsidR="0010227C" w:rsidRDefault="0010227C">
            <w:pPr>
              <w:jc w:val="center"/>
              <w:rPr>
                <w:rFonts w:ascii="宋体" w:hAnsi="宋体" w:cs="宋体" w:hint="eastAsia"/>
                <w:sz w:val="20"/>
              </w:rPr>
            </w:pPr>
          </w:p>
        </w:tc>
      </w:tr>
      <w:tr w:rsidR="0010227C" w14:paraId="528AD03E"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76F7EA"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118E3F"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10227C" w14:paraId="350B50F8"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263ADB2"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报价有效期：</w:t>
            </w:r>
          </w:p>
        </w:tc>
      </w:tr>
      <w:tr w:rsidR="0010227C" w14:paraId="16278760"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2E02A1" w14:textId="77777777" w:rsidR="0010227C" w:rsidRDefault="00000000">
            <w:pPr>
              <w:widowControl/>
              <w:jc w:val="left"/>
              <w:textAlignment w:val="center"/>
              <w:rPr>
                <w:rFonts w:ascii="宋体" w:hAnsi="宋体" w:cs="宋体" w:hint="eastAsia"/>
                <w:sz w:val="20"/>
              </w:rPr>
            </w:pPr>
            <w:r>
              <w:rPr>
                <w:rFonts w:ascii="宋体" w:hAnsi="宋体" w:cs="宋体" w:hint="eastAsia"/>
                <w:kern w:val="0"/>
                <w:sz w:val="20"/>
                <w:lang w:bidi="ar"/>
              </w:rPr>
              <w:t>交货期：</w:t>
            </w:r>
          </w:p>
        </w:tc>
      </w:tr>
      <w:tr w:rsidR="0010227C" w14:paraId="44C6F86E"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119C9" w14:textId="77777777" w:rsidR="0010227C" w:rsidRDefault="00000000">
            <w:pPr>
              <w:widowControl/>
              <w:jc w:val="left"/>
              <w:textAlignment w:val="center"/>
              <w:rPr>
                <w:rFonts w:ascii="宋体" w:hAnsi="宋体" w:cs="宋体" w:hint="eastAsia"/>
                <w:kern w:val="0"/>
                <w:sz w:val="20"/>
                <w:lang w:bidi="ar"/>
              </w:rPr>
            </w:pPr>
            <w:r>
              <w:rPr>
                <w:rFonts w:ascii="宋体" w:hAnsi="宋体" w:cs="宋体" w:hint="eastAsia"/>
                <w:kern w:val="0"/>
                <w:sz w:val="20"/>
                <w:lang w:bidi="ar"/>
              </w:rPr>
              <w:t>付款方式：</w:t>
            </w:r>
          </w:p>
        </w:tc>
      </w:tr>
      <w:tr w:rsidR="0010227C" w14:paraId="3BD38DE1"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20356795" w14:textId="77777777" w:rsidR="0010227C" w:rsidRDefault="00000000">
            <w:pPr>
              <w:widowControl/>
              <w:jc w:val="left"/>
              <w:textAlignment w:val="center"/>
              <w:rPr>
                <w:rFonts w:ascii="宋体" w:hAnsi="宋体" w:cs="宋体" w:hint="eastAsia"/>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10  </w:t>
            </w:r>
            <w:r>
              <w:rPr>
                <w:rStyle w:val="font81"/>
                <w:rFonts w:hint="default"/>
                <w:color w:val="auto"/>
                <w:lang w:bidi="ar"/>
              </w:rPr>
              <w:t>月</w:t>
            </w:r>
            <w:r>
              <w:rPr>
                <w:rStyle w:val="font112"/>
                <w:rFonts w:hint="default"/>
                <w:color w:val="auto"/>
                <w:lang w:bidi="ar"/>
              </w:rPr>
              <w:t xml:space="preserve">  15  </w:t>
            </w:r>
            <w:r>
              <w:rPr>
                <w:rStyle w:val="font81"/>
                <w:rFonts w:hint="default"/>
                <w:color w:val="auto"/>
                <w:lang w:bidi="ar"/>
              </w:rPr>
              <w:t>日前盖章寄回,并确保此报价至少在30天内有效。若该产品或原材料行情波动较大，请另行注明有效期。</w:t>
            </w:r>
          </w:p>
        </w:tc>
      </w:tr>
    </w:tbl>
    <w:p w14:paraId="3DF6C6E8" w14:textId="77777777" w:rsidR="0010227C" w:rsidRDefault="0010227C">
      <w:pPr>
        <w:widowControl/>
        <w:jc w:val="left"/>
      </w:pPr>
    </w:p>
    <w:p w14:paraId="3F3987C6" w14:textId="77777777" w:rsidR="0010227C" w:rsidRDefault="0010227C">
      <w:pPr>
        <w:widowControl/>
        <w:jc w:val="left"/>
        <w:rPr>
          <w:szCs w:val="21"/>
        </w:rPr>
        <w:sectPr w:rsidR="0010227C">
          <w:pgSz w:w="16838" w:h="11906" w:orient="landscape"/>
          <w:pgMar w:top="754" w:right="1579" w:bottom="754" w:left="779" w:header="779" w:footer="992" w:gutter="0"/>
          <w:pgNumType w:fmt="numberInDash"/>
          <w:cols w:space="120"/>
        </w:sectPr>
      </w:pPr>
    </w:p>
    <w:p w14:paraId="1D1A9A70" w14:textId="77777777" w:rsidR="0010227C" w:rsidRDefault="00000000">
      <w:pPr>
        <w:widowControl/>
        <w:jc w:val="left"/>
      </w:pPr>
      <w:r>
        <w:rPr>
          <w:rFonts w:hint="eastAsia"/>
        </w:rPr>
        <w:lastRenderedPageBreak/>
        <w:t>格式</w:t>
      </w:r>
      <w:r>
        <w:rPr>
          <w:rFonts w:hint="eastAsia"/>
        </w:rPr>
        <w:t>2</w:t>
      </w:r>
    </w:p>
    <w:p w14:paraId="20A3768F" w14:textId="77777777" w:rsidR="0010227C" w:rsidRDefault="0010227C">
      <w:pPr>
        <w:widowControl/>
        <w:jc w:val="left"/>
      </w:pPr>
    </w:p>
    <w:p w14:paraId="3A080472" w14:textId="77777777" w:rsidR="0010227C" w:rsidRDefault="00000000">
      <w:pPr>
        <w:snapToGrid w:val="0"/>
        <w:spacing w:line="360" w:lineRule="auto"/>
        <w:jc w:val="center"/>
        <w:rPr>
          <w:rFonts w:ascii="宋体" w:hAnsi="宋体" w:hint="eastAsia"/>
          <w:b/>
          <w:sz w:val="72"/>
          <w:szCs w:val="72"/>
        </w:rPr>
      </w:pPr>
      <w:r>
        <w:rPr>
          <w:rFonts w:ascii="宋体" w:hAnsi="宋体" w:hint="eastAsia"/>
          <w:b/>
          <w:sz w:val="72"/>
          <w:szCs w:val="72"/>
        </w:rPr>
        <w:t>滁州市轨道交通运营有限公司</w:t>
      </w:r>
    </w:p>
    <w:p w14:paraId="609F619A" w14:textId="77777777" w:rsidR="0010227C"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宁城铁供电中心接触网备件</w:t>
      </w:r>
    </w:p>
    <w:p w14:paraId="5D704921" w14:textId="77777777" w:rsidR="0010227C" w:rsidRDefault="00000000">
      <w:pPr>
        <w:snapToGrid w:val="0"/>
        <w:spacing w:line="360" w:lineRule="auto"/>
        <w:jc w:val="center"/>
        <w:rPr>
          <w:sz w:val="48"/>
          <w:szCs w:val="48"/>
        </w:rPr>
      </w:pPr>
      <w:r>
        <w:rPr>
          <w:rFonts w:hint="eastAsia"/>
          <w:b/>
          <w:sz w:val="48"/>
          <w:szCs w:val="48"/>
        </w:rPr>
        <w:t>采购项目</w:t>
      </w:r>
    </w:p>
    <w:p w14:paraId="37B25E51" w14:textId="77777777" w:rsidR="0010227C" w:rsidRDefault="0010227C">
      <w:pPr>
        <w:snapToGrid w:val="0"/>
        <w:spacing w:line="360" w:lineRule="auto"/>
      </w:pPr>
    </w:p>
    <w:p w14:paraId="50D90F68" w14:textId="77777777" w:rsidR="0010227C" w:rsidRDefault="0010227C">
      <w:pPr>
        <w:snapToGrid w:val="0"/>
        <w:spacing w:line="453" w:lineRule="atLeast"/>
        <w:rPr>
          <w:rFonts w:ascii="Arial Narrow"/>
          <w:b/>
          <w:szCs w:val="21"/>
        </w:rPr>
      </w:pPr>
    </w:p>
    <w:p w14:paraId="3230FBA6" w14:textId="77777777" w:rsidR="0010227C" w:rsidRDefault="0010227C">
      <w:pPr>
        <w:snapToGrid w:val="0"/>
        <w:spacing w:line="453" w:lineRule="atLeast"/>
        <w:rPr>
          <w:rFonts w:ascii="Arial Narrow"/>
          <w:b/>
          <w:szCs w:val="21"/>
        </w:rPr>
      </w:pPr>
    </w:p>
    <w:p w14:paraId="1C32D43E" w14:textId="77777777" w:rsidR="0010227C" w:rsidRDefault="0010227C">
      <w:pPr>
        <w:snapToGrid w:val="0"/>
        <w:spacing w:line="453" w:lineRule="atLeast"/>
        <w:rPr>
          <w:rFonts w:ascii="Arial Narrow"/>
          <w:b/>
          <w:szCs w:val="21"/>
        </w:rPr>
      </w:pPr>
    </w:p>
    <w:p w14:paraId="65050631" w14:textId="77777777" w:rsidR="0010227C" w:rsidRDefault="0010227C">
      <w:pPr>
        <w:snapToGrid w:val="0"/>
        <w:spacing w:line="453" w:lineRule="atLeast"/>
        <w:rPr>
          <w:rFonts w:ascii="Arial Narrow"/>
          <w:b/>
          <w:szCs w:val="21"/>
        </w:rPr>
      </w:pPr>
    </w:p>
    <w:p w14:paraId="0CCB846F" w14:textId="77777777" w:rsidR="0010227C" w:rsidRDefault="00000000">
      <w:pPr>
        <w:snapToGrid w:val="0"/>
        <w:spacing w:line="453" w:lineRule="atLeast"/>
        <w:jc w:val="center"/>
        <w:rPr>
          <w:rFonts w:ascii="黑体" w:eastAsia="黑体"/>
          <w:w w:val="80"/>
          <w:sz w:val="28"/>
        </w:rPr>
      </w:pPr>
      <w:r>
        <w:rPr>
          <w:rFonts w:ascii="Arial Narrow" w:hint="eastAsia"/>
          <w:b/>
          <w:sz w:val="96"/>
        </w:rPr>
        <w:t>报价文件</w:t>
      </w:r>
    </w:p>
    <w:p w14:paraId="76A448BF" w14:textId="77777777" w:rsidR="0010227C" w:rsidRDefault="0010227C"/>
    <w:p w14:paraId="1787D0F5" w14:textId="77777777" w:rsidR="0010227C" w:rsidRDefault="00000000">
      <w:pPr>
        <w:jc w:val="center"/>
      </w:pPr>
      <w:r>
        <w:rPr>
          <w:rFonts w:hint="eastAsia"/>
        </w:rPr>
        <w:t>（非密封部分）</w:t>
      </w:r>
    </w:p>
    <w:p w14:paraId="50680D5C" w14:textId="77777777" w:rsidR="0010227C" w:rsidRDefault="0010227C"/>
    <w:p w14:paraId="42D571C4" w14:textId="77777777" w:rsidR="0010227C" w:rsidRDefault="0010227C"/>
    <w:p w14:paraId="117A42E6" w14:textId="77777777" w:rsidR="0010227C" w:rsidRDefault="0010227C"/>
    <w:p w14:paraId="1A652B1A" w14:textId="77777777" w:rsidR="0010227C" w:rsidRDefault="0010227C"/>
    <w:p w14:paraId="36334B1B" w14:textId="77777777" w:rsidR="0010227C" w:rsidRDefault="0010227C"/>
    <w:p w14:paraId="68D5094C" w14:textId="77777777" w:rsidR="0010227C" w:rsidRDefault="0010227C"/>
    <w:p w14:paraId="4FD2952E" w14:textId="77777777" w:rsidR="0010227C" w:rsidRDefault="0010227C"/>
    <w:p w14:paraId="5CB1E71E" w14:textId="77777777" w:rsidR="0010227C" w:rsidRDefault="0010227C"/>
    <w:p w14:paraId="2FFC48D5" w14:textId="77777777" w:rsidR="0010227C" w:rsidRDefault="0010227C"/>
    <w:p w14:paraId="7C82F289" w14:textId="77777777" w:rsidR="0010227C" w:rsidRDefault="0010227C"/>
    <w:p w14:paraId="469F65D5" w14:textId="77777777" w:rsidR="0010227C" w:rsidRDefault="0010227C"/>
    <w:p w14:paraId="6C128427" w14:textId="77777777" w:rsidR="0010227C" w:rsidRDefault="0010227C"/>
    <w:p w14:paraId="1D64BBF7" w14:textId="77777777" w:rsidR="0010227C" w:rsidRDefault="00000000">
      <w:pPr>
        <w:widowControl/>
        <w:ind w:firstLineChars="600" w:firstLine="1920"/>
        <w:jc w:val="left"/>
        <w:rPr>
          <w:rFonts w:ascii="宋体" w:hAnsi="宋体" w:hint="eastAsia"/>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3C8BA682" w14:textId="77777777" w:rsidR="0010227C" w:rsidRDefault="00000000">
      <w:pPr>
        <w:snapToGrid w:val="0"/>
        <w:spacing w:line="827" w:lineRule="atLeast"/>
        <w:rPr>
          <w:rFonts w:ascii="宋体" w:hAnsi="宋体" w:hint="eastAsia"/>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47F9068" w14:textId="77777777" w:rsidR="0010227C" w:rsidRDefault="0010227C">
      <w:pPr>
        <w:widowControl/>
        <w:jc w:val="left"/>
        <w:rPr>
          <w:rFonts w:ascii="宋体" w:hAnsi="宋体" w:hint="eastAsia"/>
          <w:sz w:val="32"/>
          <w:szCs w:val="32"/>
        </w:rPr>
      </w:pPr>
    </w:p>
    <w:p w14:paraId="3CD3D50D" w14:textId="77777777" w:rsidR="0010227C" w:rsidRDefault="0010227C">
      <w:pPr>
        <w:widowControl/>
        <w:jc w:val="left"/>
        <w:rPr>
          <w:szCs w:val="21"/>
        </w:rPr>
      </w:pPr>
    </w:p>
    <w:p w14:paraId="25A12373" w14:textId="77777777" w:rsidR="0010227C" w:rsidRDefault="0010227C">
      <w:pPr>
        <w:widowControl/>
        <w:jc w:val="left"/>
        <w:rPr>
          <w:szCs w:val="21"/>
        </w:rPr>
      </w:pPr>
    </w:p>
    <w:p w14:paraId="31D9B072" w14:textId="77777777" w:rsidR="0010227C" w:rsidRDefault="00000000">
      <w:pPr>
        <w:widowControl/>
        <w:jc w:val="center"/>
        <w:rPr>
          <w:sz w:val="32"/>
          <w:szCs w:val="32"/>
        </w:rPr>
        <w:sectPr w:rsidR="0010227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0752CBB3" w14:textId="77777777" w:rsidR="0010227C" w:rsidRDefault="00000000">
      <w:pPr>
        <w:widowControl/>
        <w:jc w:val="left"/>
        <w:rPr>
          <w:sz w:val="24"/>
          <w:szCs w:val="24"/>
        </w:rPr>
      </w:pPr>
      <w:r>
        <w:rPr>
          <w:rFonts w:hint="eastAsia"/>
        </w:rPr>
        <w:lastRenderedPageBreak/>
        <w:t>格式</w:t>
      </w:r>
      <w:r>
        <w:rPr>
          <w:rFonts w:hint="eastAsia"/>
        </w:rPr>
        <w:t>3</w:t>
      </w:r>
    </w:p>
    <w:p w14:paraId="0E5D540B" w14:textId="77777777" w:rsidR="0010227C" w:rsidRDefault="00000000">
      <w:pPr>
        <w:pStyle w:val="1"/>
        <w:spacing w:line="360" w:lineRule="auto"/>
        <w:jc w:val="center"/>
        <w:rPr>
          <w:sz w:val="32"/>
          <w:szCs w:val="32"/>
        </w:rPr>
      </w:pPr>
      <w:r>
        <w:rPr>
          <w:rFonts w:hint="eastAsia"/>
          <w:sz w:val="32"/>
          <w:szCs w:val="32"/>
        </w:rPr>
        <w:t>法定代表人授权委托书</w:t>
      </w:r>
    </w:p>
    <w:p w14:paraId="2D6DDE73" w14:textId="77777777" w:rsidR="0010227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6AFB9AF2" w14:textId="77777777" w:rsidR="0010227C" w:rsidRDefault="00000000">
      <w:pPr>
        <w:spacing w:line="360" w:lineRule="auto"/>
        <w:ind w:firstLineChars="200" w:firstLine="480"/>
        <w:rPr>
          <w:sz w:val="24"/>
          <w:szCs w:val="24"/>
        </w:rPr>
      </w:pPr>
      <w:r>
        <w:rPr>
          <w:rFonts w:hint="eastAsia"/>
          <w:sz w:val="24"/>
          <w:szCs w:val="24"/>
        </w:rPr>
        <w:t>特此声明！</w:t>
      </w:r>
    </w:p>
    <w:p w14:paraId="51742675" w14:textId="77777777" w:rsidR="0010227C" w:rsidRDefault="00000000">
      <w:pPr>
        <w:spacing w:beforeLines="100" w:before="240" w:afterLines="100" w:after="240" w:line="360" w:lineRule="auto"/>
        <w:rPr>
          <w:sz w:val="24"/>
          <w:szCs w:val="24"/>
        </w:rPr>
      </w:pPr>
      <w:r>
        <w:rPr>
          <w:rFonts w:hint="eastAsia"/>
          <w:sz w:val="24"/>
          <w:szCs w:val="24"/>
        </w:rPr>
        <w:t>法定代表人签字：</w:t>
      </w:r>
    </w:p>
    <w:p w14:paraId="6FF429BF" w14:textId="77777777" w:rsidR="0010227C" w:rsidRDefault="00000000">
      <w:pPr>
        <w:spacing w:beforeLines="100" w:before="240" w:afterLines="100" w:after="240" w:line="360" w:lineRule="auto"/>
        <w:rPr>
          <w:sz w:val="24"/>
          <w:szCs w:val="24"/>
        </w:rPr>
      </w:pPr>
      <w:r>
        <w:rPr>
          <w:rFonts w:hint="eastAsia"/>
          <w:sz w:val="24"/>
          <w:szCs w:val="24"/>
        </w:rPr>
        <w:t>法定代表人身份证号：</w:t>
      </w:r>
    </w:p>
    <w:p w14:paraId="04F27D06" w14:textId="77777777" w:rsidR="0010227C" w:rsidRDefault="00000000">
      <w:pPr>
        <w:spacing w:beforeLines="100" w:before="240" w:afterLines="100" w:after="240" w:line="360" w:lineRule="auto"/>
        <w:rPr>
          <w:sz w:val="24"/>
          <w:szCs w:val="24"/>
        </w:rPr>
      </w:pPr>
      <w:r>
        <w:rPr>
          <w:rFonts w:hint="eastAsia"/>
          <w:sz w:val="24"/>
          <w:szCs w:val="24"/>
        </w:rPr>
        <w:t>代理人（被授权人）签字：</w:t>
      </w:r>
    </w:p>
    <w:p w14:paraId="65B313BD" w14:textId="77777777" w:rsidR="0010227C" w:rsidRDefault="00000000">
      <w:pPr>
        <w:spacing w:beforeLines="100" w:before="240" w:afterLines="100" w:after="240" w:line="360" w:lineRule="auto"/>
        <w:rPr>
          <w:sz w:val="24"/>
          <w:szCs w:val="24"/>
        </w:rPr>
      </w:pPr>
      <w:r>
        <w:rPr>
          <w:rFonts w:hint="eastAsia"/>
          <w:sz w:val="24"/>
          <w:szCs w:val="24"/>
        </w:rPr>
        <w:t>代理人（被授权人）身份证号：</w:t>
      </w:r>
    </w:p>
    <w:p w14:paraId="22091B38" w14:textId="77777777" w:rsidR="0010227C" w:rsidRDefault="00000000">
      <w:pPr>
        <w:spacing w:beforeLines="100" w:before="240" w:afterLines="100" w:after="240" w:line="360" w:lineRule="auto"/>
        <w:rPr>
          <w:sz w:val="24"/>
          <w:szCs w:val="24"/>
        </w:rPr>
      </w:pPr>
      <w:r>
        <w:rPr>
          <w:rFonts w:hint="eastAsia"/>
          <w:sz w:val="24"/>
          <w:szCs w:val="24"/>
        </w:rPr>
        <w:t>代理人（被授权人）职务：</w:t>
      </w:r>
    </w:p>
    <w:p w14:paraId="5265F9DA" w14:textId="77777777" w:rsidR="0010227C" w:rsidRDefault="00000000">
      <w:pPr>
        <w:spacing w:beforeLines="100" w:before="240" w:afterLines="100" w:after="240" w:line="360" w:lineRule="auto"/>
        <w:rPr>
          <w:sz w:val="24"/>
          <w:szCs w:val="24"/>
        </w:rPr>
      </w:pPr>
      <w:r>
        <w:rPr>
          <w:rFonts w:hint="eastAsia"/>
          <w:sz w:val="24"/>
          <w:szCs w:val="24"/>
        </w:rPr>
        <w:t>单位名称（公章）：</w:t>
      </w:r>
    </w:p>
    <w:p w14:paraId="2D2EF71D" w14:textId="77777777" w:rsidR="0010227C" w:rsidRDefault="00000000">
      <w:pPr>
        <w:spacing w:beforeLines="100" w:before="240" w:afterLines="100" w:after="240" w:line="360" w:lineRule="auto"/>
        <w:rPr>
          <w:sz w:val="24"/>
          <w:szCs w:val="24"/>
        </w:rPr>
      </w:pPr>
      <w:r>
        <w:rPr>
          <w:rFonts w:hint="eastAsia"/>
          <w:sz w:val="24"/>
          <w:szCs w:val="24"/>
        </w:rPr>
        <w:t>单位地址：</w:t>
      </w:r>
    </w:p>
    <w:p w14:paraId="7DCAE1FB" w14:textId="77777777" w:rsidR="0010227C" w:rsidRDefault="0010227C">
      <w:pPr>
        <w:spacing w:beforeLines="100" w:before="240" w:afterLines="100" w:after="240" w:line="360" w:lineRule="auto"/>
        <w:rPr>
          <w:sz w:val="24"/>
          <w:szCs w:val="24"/>
        </w:rPr>
      </w:pPr>
    </w:p>
    <w:p w14:paraId="6B4C6134" w14:textId="77777777" w:rsidR="0010227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6C39EE04" w14:textId="77777777" w:rsidR="0010227C" w:rsidRDefault="0010227C">
      <w:pPr>
        <w:widowControl/>
        <w:jc w:val="left"/>
        <w:rPr>
          <w:szCs w:val="21"/>
        </w:rPr>
        <w:sectPr w:rsidR="0010227C">
          <w:pgSz w:w="11906" w:h="16838"/>
          <w:pgMar w:top="1579" w:right="754" w:bottom="779" w:left="754" w:header="779" w:footer="992" w:gutter="0"/>
          <w:pgNumType w:fmt="numberInDash"/>
          <w:cols w:space="120"/>
        </w:sectPr>
      </w:pPr>
    </w:p>
    <w:p w14:paraId="056CFF7A" w14:textId="77777777" w:rsidR="0010227C" w:rsidRDefault="00000000">
      <w:pPr>
        <w:widowControl/>
        <w:jc w:val="left"/>
      </w:pPr>
      <w:r>
        <w:rPr>
          <w:rFonts w:hint="eastAsia"/>
        </w:rPr>
        <w:lastRenderedPageBreak/>
        <w:t>格式</w:t>
      </w:r>
      <w:r>
        <w:rPr>
          <w:rFonts w:hint="eastAsia"/>
        </w:rPr>
        <w:t>4</w:t>
      </w:r>
    </w:p>
    <w:p w14:paraId="41918DB6" w14:textId="77777777" w:rsidR="0010227C" w:rsidRDefault="00000000">
      <w:pPr>
        <w:pStyle w:val="3"/>
        <w:spacing w:beforeLines="1" w:before="2" w:afterLines="1" w:after="2" w:line="360" w:lineRule="auto"/>
        <w:jc w:val="center"/>
        <w:rPr>
          <w:rFonts w:ascii="Arial" w:hAnsi="Arial" w:cs="Arial"/>
          <w:sz w:val="30"/>
          <w:szCs w:val="30"/>
        </w:rPr>
      </w:pPr>
      <w:bookmarkStart w:id="2" w:name="_Toc471894962"/>
      <w:bookmarkStart w:id="3" w:name="_Toc472325755"/>
      <w:bookmarkStart w:id="4" w:name="_Toc470617844"/>
      <w:bookmarkStart w:id="5" w:name="_Toc10620851"/>
      <w:bookmarkStart w:id="6" w:name="_Toc22503"/>
      <w:bookmarkStart w:id="7" w:name="_Toc92804592"/>
      <w:bookmarkStart w:id="8" w:name="_Toc477250300"/>
      <w:r>
        <w:rPr>
          <w:rFonts w:ascii="Arial" w:hAnsi="Arial" w:hint="eastAsia"/>
        </w:rPr>
        <w:t>诚信承诺书</w:t>
      </w:r>
      <w:bookmarkEnd w:id="2"/>
      <w:bookmarkEnd w:id="3"/>
      <w:bookmarkEnd w:id="4"/>
      <w:bookmarkEnd w:id="5"/>
      <w:bookmarkEnd w:id="6"/>
      <w:bookmarkEnd w:id="7"/>
      <w:bookmarkEnd w:id="8"/>
    </w:p>
    <w:p w14:paraId="07F66745" w14:textId="77777777" w:rsidR="0010227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12E487FA" w14:textId="77777777" w:rsidR="0010227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6441475A"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375B371D"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15E3132"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559226F3"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62ED25AC"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ECB18D1"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1083E1E5" w14:textId="77777777" w:rsidR="0010227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2E7DCB1C" w14:textId="77777777" w:rsidR="0010227C" w:rsidRDefault="0010227C">
      <w:pPr>
        <w:spacing w:line="360" w:lineRule="auto"/>
        <w:ind w:left="900"/>
        <w:rPr>
          <w:rFonts w:ascii="Arial" w:hAnsi="Arial"/>
          <w:sz w:val="24"/>
        </w:rPr>
      </w:pPr>
    </w:p>
    <w:p w14:paraId="2AE5BE80" w14:textId="77777777" w:rsidR="0010227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4AC9F95C" w14:textId="77777777" w:rsidR="0010227C"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4170157D" w14:textId="77777777" w:rsidR="0010227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03F538CD" w14:textId="77777777" w:rsidR="0010227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7190C286" w14:textId="77777777" w:rsidR="0010227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诚信供应商库，并禁止本单位在之后三年内参与采购人所有的采购项目（二次）。</w:t>
      </w:r>
    </w:p>
    <w:p w14:paraId="59837568" w14:textId="77777777" w:rsidR="0010227C" w:rsidRDefault="0010227C">
      <w:pPr>
        <w:spacing w:line="360" w:lineRule="auto"/>
        <w:ind w:firstLineChars="200" w:firstLine="480"/>
        <w:rPr>
          <w:rFonts w:ascii="Arial" w:hAnsi="Arial"/>
          <w:sz w:val="24"/>
        </w:rPr>
      </w:pPr>
    </w:p>
    <w:p w14:paraId="233BF1D2" w14:textId="77777777" w:rsidR="0010227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4DB8D35D" w14:textId="77777777" w:rsidR="0010227C" w:rsidRDefault="0010227C">
      <w:pPr>
        <w:tabs>
          <w:tab w:val="left" w:pos="8364"/>
        </w:tabs>
        <w:snapToGrid w:val="0"/>
        <w:spacing w:line="360" w:lineRule="auto"/>
        <w:ind w:leftChars="2500" w:left="5677" w:right="-57" w:hangingChars="178" w:hanging="427"/>
        <w:rPr>
          <w:rFonts w:ascii="Arial" w:hAnsi="Arial"/>
          <w:sz w:val="24"/>
        </w:rPr>
      </w:pPr>
    </w:p>
    <w:p w14:paraId="46917AF7" w14:textId="77777777" w:rsidR="0010227C" w:rsidRDefault="0010227C">
      <w:pPr>
        <w:tabs>
          <w:tab w:val="left" w:pos="8364"/>
        </w:tabs>
        <w:snapToGrid w:val="0"/>
        <w:spacing w:line="360" w:lineRule="auto"/>
        <w:ind w:leftChars="2500" w:left="5677" w:right="-57" w:hangingChars="178" w:hanging="427"/>
        <w:rPr>
          <w:rFonts w:ascii="Arial" w:hAnsi="Arial"/>
          <w:sz w:val="24"/>
        </w:rPr>
      </w:pPr>
    </w:p>
    <w:p w14:paraId="562729F3" w14:textId="77777777" w:rsidR="0010227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37812F69" w14:textId="77777777" w:rsidR="0010227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7204AAB4" w14:textId="77777777" w:rsidR="0010227C" w:rsidRDefault="00000000">
      <w:pPr>
        <w:wordWrap w:val="0"/>
        <w:spacing w:beforeLines="100" w:before="240" w:afterLines="100" w:after="240" w:line="360" w:lineRule="auto"/>
        <w:jc w:val="right"/>
        <w:rPr>
          <w:sz w:val="28"/>
          <w:szCs w:val="28"/>
        </w:rPr>
        <w:sectPr w:rsidR="0010227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3815BA3F" w14:textId="77777777" w:rsidR="0010227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3496CA4B" w14:textId="77777777" w:rsidR="0010227C" w:rsidRDefault="00000000">
      <w:pPr>
        <w:snapToGrid w:val="0"/>
        <w:spacing w:line="360" w:lineRule="auto"/>
        <w:ind w:firstLineChars="200" w:firstLine="420"/>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17DB7D0F" w14:textId="77777777" w:rsidR="0010227C" w:rsidRDefault="00000000">
      <w:pPr>
        <w:snapToGrid w:val="0"/>
        <w:spacing w:line="360" w:lineRule="auto"/>
        <w:rPr>
          <w:rFonts w:ascii="宋体" w:hAnsi="宋体" w:hint="eastAsia"/>
          <w:b/>
          <w:bCs/>
          <w:szCs w:val="21"/>
        </w:rPr>
      </w:pPr>
      <w:r>
        <w:rPr>
          <w:rFonts w:ascii="宋体" w:hAnsi="宋体" w:hint="eastAsia"/>
          <w:b/>
          <w:szCs w:val="21"/>
        </w:rPr>
        <w:t xml:space="preserve">1.   </w:t>
      </w:r>
      <w:r>
        <w:rPr>
          <w:rFonts w:ascii="宋体" w:hAnsi="宋体" w:hint="eastAsia"/>
          <w:b/>
          <w:bCs/>
          <w:szCs w:val="21"/>
        </w:rPr>
        <w:t>货物的名称、规格、数量、</w:t>
      </w:r>
      <w:r>
        <w:rPr>
          <w:rFonts w:ascii="宋体" w:hAnsi="宋体" w:hint="eastAsia"/>
          <w:b/>
          <w:bCs/>
          <w:color w:val="000000"/>
          <w:szCs w:val="21"/>
        </w:rPr>
        <w:t>技术要求</w:t>
      </w:r>
      <w:r>
        <w:rPr>
          <w:rFonts w:ascii="宋体" w:hAnsi="宋体" w:hint="eastAsia"/>
          <w:b/>
          <w:bCs/>
          <w:szCs w:val="21"/>
        </w:rPr>
        <w:t xml:space="preserve"> </w:t>
      </w:r>
    </w:p>
    <w:p w14:paraId="5A596BCF" w14:textId="77777777" w:rsidR="0010227C" w:rsidRDefault="00000000">
      <w:pPr>
        <w:snapToGrid w:val="0"/>
        <w:spacing w:line="360" w:lineRule="auto"/>
        <w:ind w:leftChars="265" w:left="556"/>
        <w:rPr>
          <w:rFonts w:ascii="宋体" w:hAnsi="宋体" w:hint="eastAsia"/>
          <w:szCs w:val="21"/>
        </w:rPr>
      </w:pPr>
      <w:r>
        <w:rPr>
          <w:rFonts w:ascii="宋体" w:hAnsi="宋体" w:hint="eastAsia"/>
          <w:szCs w:val="21"/>
        </w:rPr>
        <w:t>买方和卖方同意由卖方作为供应商，</w:t>
      </w:r>
      <w:bookmarkStart w:id="9"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9"/>
      <w:r>
        <w:rPr>
          <w:rFonts w:ascii="宋体" w:hAnsi="宋体" w:hint="eastAsia"/>
          <w:szCs w:val="21"/>
        </w:rPr>
        <w:t>，在本框架合同金额上限范围内，按照本框架合同约定的条件和《订货通知单》向买方出售货物。</w:t>
      </w:r>
      <w:bookmarkStart w:id="10"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10"/>
      <w:r>
        <w:rPr>
          <w:rFonts w:ascii="宋体" w:hAnsi="宋体" w:hint="eastAsia"/>
          <w:szCs w:val="21"/>
        </w:rPr>
        <w:t>每次订购货物（为《货物清单》中的部分或全部）的名称、规格、数量以《订货通知单》为准。</w:t>
      </w:r>
    </w:p>
    <w:p w14:paraId="3389C95A" w14:textId="77777777" w:rsidR="0010227C" w:rsidRDefault="00000000">
      <w:pPr>
        <w:snapToGrid w:val="0"/>
        <w:spacing w:line="360" w:lineRule="auto"/>
        <w:rPr>
          <w:rFonts w:ascii="宋体" w:hAnsi="宋体" w:hint="eastAsia"/>
          <w:b/>
          <w:szCs w:val="21"/>
        </w:rPr>
      </w:pPr>
      <w:r>
        <w:rPr>
          <w:rFonts w:ascii="宋体" w:hAnsi="宋体" w:hint="eastAsia"/>
          <w:b/>
          <w:szCs w:val="21"/>
        </w:rPr>
        <w:t>2.   价格</w:t>
      </w:r>
    </w:p>
    <w:p w14:paraId="47FE63C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  本框架合同的总金额（含税）上限为人民币（大写）</w:t>
      </w:r>
      <w:r>
        <w:rPr>
          <w:rFonts w:ascii="宋体" w:hAnsi="宋体" w:hint="eastAsia"/>
          <w:b/>
          <w:bCs/>
          <w:szCs w:val="21"/>
          <w:u w:val="single"/>
        </w:rPr>
        <w:t xml:space="preserve">            </w:t>
      </w:r>
      <w:r>
        <w:rPr>
          <w:rFonts w:ascii="宋体" w:hAnsi="宋体" w:hint="eastAsia"/>
          <w:szCs w:val="21"/>
        </w:rPr>
        <w:t>（</w:t>
      </w:r>
      <w:r>
        <w:rPr>
          <w:rFonts w:ascii="宋体" w:hAnsi="宋体" w:hint="eastAsia"/>
          <w:b/>
          <w:bCs/>
          <w:szCs w:val="21"/>
          <w:u w:val="single"/>
        </w:rPr>
        <w:t>¥         元</w:t>
      </w:r>
      <w:r>
        <w:rPr>
          <w:rFonts w:ascii="宋体" w:hAnsi="宋体" w:hint="eastAsia"/>
          <w:szCs w:val="21"/>
        </w:rPr>
        <w:t>）,采购种类、采购单价（不含税）详见附件1。买方与卖方签订的各《订货通知单》的结算总金额达到本框架合同上限总金额的</w:t>
      </w:r>
      <w:r>
        <w:rPr>
          <w:rFonts w:ascii="宋体" w:hAnsi="宋体" w:hint="eastAsia"/>
          <w:szCs w:val="21"/>
          <w:u w:val="single"/>
        </w:rPr>
        <w:t>95%</w:t>
      </w:r>
      <w:r>
        <w:rPr>
          <w:rFonts w:ascii="宋体" w:hAnsi="宋体" w:hint="eastAsia"/>
          <w:szCs w:val="21"/>
        </w:rPr>
        <w:t>至</w:t>
      </w:r>
      <w:r>
        <w:rPr>
          <w:rFonts w:ascii="宋体" w:hAnsi="宋体" w:hint="eastAsia"/>
          <w:szCs w:val="21"/>
          <w:u w:val="single"/>
        </w:rPr>
        <w:t>100%</w:t>
      </w:r>
      <w:r>
        <w:rPr>
          <w:rFonts w:ascii="宋体" w:hAnsi="宋体" w:hint="eastAsia"/>
          <w:szCs w:val="21"/>
        </w:rPr>
        <w:t>，买方有权终止本框架合同。</w:t>
      </w:r>
    </w:p>
    <w:p w14:paraId="05469A38"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097106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2.3  本合同中约定的价格为合同有效期内（自本框架合同签订之日起至</w:t>
      </w:r>
      <w:r>
        <w:rPr>
          <w:rFonts w:ascii="宋体" w:hAnsi="宋体"/>
          <w:szCs w:val="21"/>
          <w:u w:val="single"/>
        </w:rPr>
        <w:t>202</w:t>
      </w:r>
      <w:r>
        <w:rPr>
          <w:rFonts w:ascii="宋体" w:hAnsi="宋体" w:hint="eastAsia"/>
          <w:szCs w:val="21"/>
          <w:u w:val="single"/>
        </w:rPr>
        <w:t>5</w:t>
      </w:r>
      <w:r>
        <w:rPr>
          <w:rFonts w:ascii="宋体" w:hAnsi="宋体" w:hint="eastAsia"/>
          <w:szCs w:val="21"/>
        </w:rPr>
        <w:t>年</w:t>
      </w:r>
      <w:r>
        <w:rPr>
          <w:rFonts w:ascii="宋体" w:hAnsi="宋体" w:hint="eastAsia"/>
          <w:szCs w:val="21"/>
          <w:u w:val="single"/>
        </w:rPr>
        <w:t>07</w:t>
      </w:r>
      <w:r>
        <w:rPr>
          <w:rFonts w:ascii="宋体" w:hAnsi="宋体" w:hint="eastAsia"/>
          <w:szCs w:val="21"/>
        </w:rPr>
        <w:t>月</w:t>
      </w:r>
      <w:r>
        <w:rPr>
          <w:rFonts w:ascii="宋体" w:hAnsi="宋体" w:hint="eastAsia"/>
          <w:szCs w:val="21"/>
          <w:u w:val="single"/>
        </w:rPr>
        <w:t>31</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3E5D8395" w14:textId="77777777" w:rsidR="0010227C" w:rsidRDefault="00000000">
      <w:pPr>
        <w:tabs>
          <w:tab w:val="left" w:pos="540"/>
        </w:tabs>
        <w:snapToGrid w:val="0"/>
        <w:spacing w:line="360" w:lineRule="auto"/>
        <w:rPr>
          <w:rFonts w:ascii="宋体" w:hAnsi="宋体" w:hint="eastAsia"/>
          <w:b/>
          <w:szCs w:val="21"/>
        </w:rPr>
      </w:pPr>
      <w:r>
        <w:rPr>
          <w:rFonts w:ascii="宋体" w:hAnsi="宋体" w:hint="eastAsia"/>
          <w:b/>
          <w:szCs w:val="21"/>
        </w:rPr>
        <w:t xml:space="preserve">3.   交货地点 </w:t>
      </w:r>
    </w:p>
    <w:p w14:paraId="248DB323" w14:textId="77777777" w:rsidR="0010227C" w:rsidRDefault="00000000">
      <w:pPr>
        <w:snapToGrid w:val="0"/>
        <w:spacing w:line="360" w:lineRule="auto"/>
        <w:ind w:firstLineChars="266" w:firstLine="559"/>
        <w:rPr>
          <w:rFonts w:ascii="宋体" w:hAnsi="宋体" w:hint="eastAsia"/>
        </w:rPr>
      </w:pPr>
      <w:r>
        <w:rPr>
          <w:rFonts w:ascii="宋体" w:hAnsi="宋体" w:hint="eastAsia"/>
        </w:rPr>
        <w:t>滁州市买方指定地点。</w:t>
      </w:r>
    </w:p>
    <w:p w14:paraId="6B1E1A02" w14:textId="77777777" w:rsidR="0010227C" w:rsidRDefault="00000000">
      <w:pPr>
        <w:snapToGrid w:val="0"/>
        <w:spacing w:line="360" w:lineRule="auto"/>
        <w:rPr>
          <w:rFonts w:ascii="宋体" w:hAnsi="宋体" w:hint="eastAsia"/>
          <w:b/>
          <w:szCs w:val="21"/>
        </w:rPr>
      </w:pPr>
      <w:r>
        <w:rPr>
          <w:rFonts w:ascii="宋体" w:hAnsi="宋体" w:hint="eastAsia"/>
          <w:b/>
          <w:szCs w:val="21"/>
        </w:rPr>
        <w:t>4.   交货时间</w:t>
      </w:r>
    </w:p>
    <w:p w14:paraId="7CD8A5D3" w14:textId="77777777" w:rsidR="0010227C" w:rsidRDefault="00000000">
      <w:pPr>
        <w:tabs>
          <w:tab w:val="left" w:pos="540"/>
        </w:tabs>
        <w:snapToGrid w:val="0"/>
        <w:spacing w:line="360" w:lineRule="auto"/>
        <w:ind w:leftChars="250" w:left="525"/>
        <w:rPr>
          <w:rFonts w:ascii="宋体" w:hAnsi="宋体" w:hint="eastAsia"/>
          <w:color w:val="3366FF"/>
          <w:szCs w:val="21"/>
        </w:rPr>
      </w:pPr>
      <w:r>
        <w:rPr>
          <w:rFonts w:ascii="宋体" w:hAnsi="宋体" w:hint="eastAsia"/>
          <w:szCs w:val="21"/>
        </w:rPr>
        <w:t>卖方于接到买方《订货通知单》之时起</w:t>
      </w:r>
      <w:r>
        <w:rPr>
          <w:rFonts w:ascii="宋体" w:hAnsi="宋体" w:hint="eastAsia"/>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r>
        <w:rPr>
          <w:rFonts w:ascii="宋体" w:hAnsi="宋体" w:hint="eastAsia"/>
          <w:color w:val="000000"/>
          <w:szCs w:val="21"/>
        </w:rPr>
        <w:t>。</w:t>
      </w:r>
    </w:p>
    <w:p w14:paraId="1E5E8D76" w14:textId="77777777" w:rsidR="0010227C" w:rsidRDefault="00000000">
      <w:pPr>
        <w:tabs>
          <w:tab w:val="left" w:pos="435"/>
          <w:tab w:val="left" w:pos="3135"/>
        </w:tabs>
        <w:snapToGrid w:val="0"/>
        <w:spacing w:line="360" w:lineRule="auto"/>
        <w:rPr>
          <w:rFonts w:ascii="宋体" w:hAnsi="宋体" w:hint="eastAsia"/>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2C659A72"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0E2D231" w14:textId="77777777" w:rsidR="0010227C" w:rsidRDefault="00000000">
      <w:pPr>
        <w:snapToGrid w:val="0"/>
        <w:spacing w:line="360" w:lineRule="auto"/>
        <w:ind w:left="525" w:hangingChars="250" w:hanging="525"/>
        <w:rPr>
          <w:rFonts w:ascii="宋体" w:hAnsi="宋体" w:hint="eastAsia"/>
          <w:color w:val="3366FF"/>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28A68648"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5.3  卖方所供货物如有缺陷或隐蔽瑕疵，应书面如实告知买方，否则，应对货物缺陷或隐蔽瑕疵而造成的损失承担全部赔偿责任。</w:t>
      </w:r>
    </w:p>
    <w:p w14:paraId="177A41E3" w14:textId="77777777" w:rsidR="0010227C" w:rsidRDefault="00000000">
      <w:pPr>
        <w:tabs>
          <w:tab w:val="left" w:pos="540"/>
        </w:tabs>
        <w:adjustRightInd w:val="0"/>
        <w:snapToGrid w:val="0"/>
        <w:spacing w:line="360" w:lineRule="auto"/>
        <w:ind w:left="525" w:hangingChars="250" w:hanging="525"/>
        <w:rPr>
          <w:rFonts w:ascii="宋体" w:hAnsi="宋体" w:hint="eastAsia"/>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83E711D" w14:textId="77777777" w:rsidR="0010227C"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color w:val="000000"/>
          <w:kern w:val="0"/>
          <w:szCs w:val="21"/>
        </w:rPr>
        <w:t>。</w:t>
      </w:r>
    </w:p>
    <w:p w14:paraId="1E864299" w14:textId="77777777" w:rsidR="0010227C" w:rsidRDefault="00000000">
      <w:pPr>
        <w:adjustRightInd w:val="0"/>
        <w:snapToGrid w:val="0"/>
        <w:spacing w:line="360" w:lineRule="auto"/>
        <w:ind w:left="525" w:hangingChars="250" w:hanging="525"/>
        <w:rPr>
          <w:rFonts w:ascii="宋体" w:hAnsi="宋体" w:cs="宋体" w:hint="eastAsia"/>
          <w:color w:val="000000"/>
          <w:kern w:val="0"/>
          <w:szCs w:val="21"/>
        </w:rPr>
      </w:pPr>
      <w:r>
        <w:rPr>
          <w:rFonts w:ascii="宋体" w:hAnsi="宋体" w:cs="宋体" w:hint="eastAsia"/>
          <w:color w:val="000000"/>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color w:val="000000"/>
          <w:kern w:val="0"/>
          <w:szCs w:val="21"/>
        </w:rPr>
        <w:t>拟停止</w:t>
      </w:r>
      <w:proofErr w:type="gramEnd"/>
      <w:r>
        <w:rPr>
          <w:rFonts w:ascii="宋体" w:hAnsi="宋体" w:cs="宋体" w:hint="eastAsia"/>
          <w:color w:val="000000"/>
          <w:kern w:val="0"/>
          <w:szCs w:val="21"/>
        </w:rPr>
        <w:t>生产的计划通知买方， 使买方有足够的时间考虑备品备件的需求量。根据买方要求，卖方应：</w:t>
      </w:r>
    </w:p>
    <w:p w14:paraId="1FB5B1FD" w14:textId="77777777" w:rsidR="0010227C"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(1)以不高于同期市场价格或其向任何第三</w:t>
      </w:r>
      <w:proofErr w:type="gramStart"/>
      <w:r>
        <w:rPr>
          <w:rFonts w:ascii="宋体" w:hAnsi="宋体" w:cs="宋体" w:hint="eastAsia"/>
          <w:color w:val="000000"/>
          <w:kern w:val="0"/>
          <w:szCs w:val="21"/>
        </w:rPr>
        <w:t>方销售</w:t>
      </w:r>
      <w:proofErr w:type="gramEnd"/>
      <w:r>
        <w:rPr>
          <w:rFonts w:ascii="宋体" w:hAnsi="宋体" w:cs="宋体" w:hint="eastAsia"/>
          <w:color w:val="000000"/>
          <w:kern w:val="0"/>
          <w:szCs w:val="21"/>
        </w:rPr>
        <w:t>同类产品的价格提供合同设备正常运行所需的全部备品备件。</w:t>
      </w:r>
      <w:r>
        <w:rPr>
          <w:rFonts w:ascii="宋体" w:hAnsi="宋体" w:cs="宋体" w:hint="eastAsia"/>
          <w:kern w:val="0"/>
          <w:szCs w:val="21"/>
        </w:rPr>
        <w:t>或</w:t>
      </w:r>
    </w:p>
    <w:p w14:paraId="1879F88D" w14:textId="77777777" w:rsidR="0010227C" w:rsidRDefault="00000000">
      <w:pPr>
        <w:adjustRightInd w:val="0"/>
        <w:snapToGrid w:val="0"/>
        <w:spacing w:line="360" w:lineRule="auto"/>
        <w:ind w:left="525"/>
        <w:rPr>
          <w:rFonts w:ascii="宋体" w:hAnsi="宋体" w:cs="宋体" w:hint="eastAsia"/>
          <w:color w:val="000000"/>
          <w:kern w:val="0"/>
          <w:szCs w:val="21"/>
        </w:rPr>
      </w:pPr>
      <w:r>
        <w:rPr>
          <w:rFonts w:ascii="宋体" w:hAnsi="宋体" w:cs="宋体" w:hint="eastAsia"/>
          <w:color w:val="000000"/>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1A40F132" w14:textId="77777777" w:rsidR="0010227C" w:rsidRDefault="00000000">
      <w:pPr>
        <w:tabs>
          <w:tab w:val="left" w:pos="540"/>
        </w:tabs>
        <w:snapToGrid w:val="0"/>
        <w:spacing w:line="360" w:lineRule="auto"/>
        <w:rPr>
          <w:rFonts w:ascii="宋体" w:hAnsi="宋体" w:hint="eastAsia"/>
          <w:b/>
          <w:szCs w:val="21"/>
        </w:rPr>
      </w:pPr>
      <w:r>
        <w:rPr>
          <w:rFonts w:ascii="宋体" w:hAnsi="宋体" w:hint="eastAsia"/>
          <w:b/>
          <w:szCs w:val="21"/>
        </w:rPr>
        <w:t>6.   包装、包装标志及环境保护</w:t>
      </w:r>
    </w:p>
    <w:p w14:paraId="4871D8F0"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529C5DDB" w14:textId="77777777" w:rsidR="0010227C" w:rsidRDefault="00000000">
      <w:pPr>
        <w:tabs>
          <w:tab w:val="left" w:pos="540"/>
        </w:tabs>
        <w:snapToGrid w:val="0"/>
        <w:spacing w:line="360" w:lineRule="auto"/>
        <w:rPr>
          <w:rFonts w:ascii="宋体" w:hAnsi="宋体" w:hint="eastAsia"/>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53C97F43"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1）收货人；</w:t>
      </w:r>
    </w:p>
    <w:p w14:paraId="74240BF9"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2）货物名称、件数；</w:t>
      </w:r>
    </w:p>
    <w:p w14:paraId="25EC391C"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3）毛重、净重；</w:t>
      </w:r>
    </w:p>
    <w:p w14:paraId="72579F24"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4）体积（长×宽×高，用毫米表示）；</w:t>
      </w:r>
    </w:p>
    <w:p w14:paraId="26811C38"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5）货物运输警示标识；</w:t>
      </w:r>
    </w:p>
    <w:p w14:paraId="422458CD"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6）合同号；</w:t>
      </w:r>
    </w:p>
    <w:p w14:paraId="076F7CC1"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7）其他应标记内容。</w:t>
      </w:r>
    </w:p>
    <w:p w14:paraId="5B11A824"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按照货物的特点及装卸和运输上的不同要求，包装箱上应明显印刷有“轻放”、“勿倒置”和“防雨”等字样，危险品包装应有警示标志。</w:t>
      </w:r>
    </w:p>
    <w:p w14:paraId="4F6C577A" w14:textId="77777777" w:rsidR="0010227C" w:rsidRDefault="00000000">
      <w:pPr>
        <w:adjustRightInd w:val="0"/>
        <w:snapToGrid w:val="0"/>
        <w:spacing w:line="360" w:lineRule="auto"/>
        <w:rPr>
          <w:rFonts w:ascii="宋体" w:hAnsi="宋体" w:hint="eastAsia"/>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0A64BA7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55522439"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4B447300" w14:textId="77777777" w:rsidR="0010227C" w:rsidRDefault="00000000">
      <w:pPr>
        <w:snapToGrid w:val="0"/>
        <w:spacing w:line="360" w:lineRule="auto"/>
        <w:ind w:left="525" w:hangingChars="250" w:hanging="525"/>
        <w:rPr>
          <w:rFonts w:ascii="宋体" w:hAnsi="宋体" w:hint="eastAsia"/>
          <w:b/>
          <w:bCs/>
          <w:szCs w:val="21"/>
        </w:rPr>
      </w:pPr>
      <w:r>
        <w:rPr>
          <w:rFonts w:ascii="宋体" w:hAnsi="宋体" w:hint="eastAsia"/>
          <w:szCs w:val="21"/>
        </w:rPr>
        <w:t>7.3  卖方送货时必须附有详细的送货清单(详见附件3），内容应包括本</w:t>
      </w:r>
      <w:r>
        <w:rPr>
          <w:rFonts w:ascii="宋体" w:hAnsi="宋体" w:hint="eastAsia"/>
          <w:color w:val="000000"/>
          <w:szCs w:val="21"/>
        </w:rPr>
        <w:t>合同编号、货物名</w:t>
      </w:r>
      <w:r>
        <w:rPr>
          <w:rFonts w:ascii="宋体" w:hAnsi="宋体" w:hint="eastAsia"/>
          <w:szCs w:val="21"/>
        </w:rPr>
        <w:t>称、规格/型号、品牌/生产厂、数量及采购人等。</w:t>
      </w:r>
      <w:r>
        <w:rPr>
          <w:rFonts w:ascii="宋体" w:hAnsi="宋体" w:hint="eastAsia"/>
          <w:color w:val="000000"/>
          <w:szCs w:val="21"/>
        </w:rPr>
        <w:t>所有易燃、易爆化学品均必须提供相应的MSDS、成份、存储要求、有效期、注意事项等。所有计量器具均必须提供法定计量机构出具的计量器具检定证书。</w:t>
      </w:r>
      <w:r>
        <w:rPr>
          <w:rFonts w:ascii="宋体" w:hAnsi="宋体" w:hint="eastAsia"/>
          <w:b/>
          <w:bCs/>
          <w:color w:val="000000"/>
          <w:szCs w:val="21"/>
        </w:rPr>
        <w:t>卖方</w:t>
      </w:r>
      <w:r>
        <w:rPr>
          <w:rFonts w:ascii="宋体" w:hAnsi="宋体" w:hint="eastAsia"/>
          <w:b/>
          <w:bCs/>
          <w:szCs w:val="21"/>
        </w:rPr>
        <w:t>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1BFCAE1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47AFF2E3"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4405C75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color w:val="000000"/>
          <w:szCs w:val="21"/>
        </w:rPr>
        <w:t>7.6</w:t>
      </w:r>
      <w:r>
        <w:rPr>
          <w:rFonts w:ascii="宋体" w:hAnsi="宋体" w:hint="eastAsia"/>
          <w:szCs w:val="21"/>
        </w:rPr>
        <w:t xml:space="preserve">  货物</w:t>
      </w:r>
      <w:proofErr w:type="gramStart"/>
      <w:r>
        <w:rPr>
          <w:rFonts w:ascii="宋体" w:hAnsi="宋体" w:hint="eastAsia"/>
          <w:szCs w:val="21"/>
        </w:rPr>
        <w:t>验收按</w:t>
      </w:r>
      <w:proofErr w:type="gramEnd"/>
      <w:r>
        <w:rPr>
          <w:rFonts w:ascii="宋体" w:hAnsi="宋体" w:hint="eastAsia"/>
          <w:szCs w:val="21"/>
        </w:rPr>
        <w:t>买方的规定进行</w:t>
      </w:r>
      <w:r>
        <w:rPr>
          <w:rFonts w:ascii="宋体" w:hAnsi="宋体" w:hint="eastAsia"/>
          <w:color w:val="000000"/>
          <w:szCs w:val="21"/>
        </w:rPr>
        <w:t>（政府有强制验收要求的按政府规定办理），买方在验收中如发现货物的品种、型号、规格、花色和质量等不符合规定或约定的，有权拒收货物，并且有权拒付合同约定的款项。</w:t>
      </w:r>
      <w:r>
        <w:rPr>
          <w:rFonts w:ascii="宋体" w:hAnsi="宋体" w:hint="eastAsia"/>
          <w:szCs w:val="21"/>
          <w:lang w:bidi="ar"/>
        </w:rPr>
        <w:t>本条款下买方的</w:t>
      </w:r>
      <w:proofErr w:type="gramStart"/>
      <w:r>
        <w:rPr>
          <w:rFonts w:ascii="宋体" w:hAnsi="宋体" w:hint="eastAsia"/>
          <w:szCs w:val="21"/>
          <w:lang w:bidi="ar"/>
        </w:rPr>
        <w:t>验收仅</w:t>
      </w:r>
      <w:proofErr w:type="gramEnd"/>
      <w:r>
        <w:rPr>
          <w:rFonts w:ascii="宋体" w:hAnsi="宋体" w:hint="eastAsia"/>
          <w:szCs w:val="21"/>
          <w:lang w:bidi="ar"/>
        </w:rPr>
        <w:t>为对外观颜色、数量等可视化部分的验收，不应视为对标的货物最终质量的确认。</w:t>
      </w:r>
    </w:p>
    <w:p w14:paraId="2CBCCBB1" w14:textId="77777777" w:rsidR="0010227C" w:rsidRDefault="00000000">
      <w:pPr>
        <w:adjustRightInd w:val="0"/>
        <w:snapToGrid w:val="0"/>
        <w:spacing w:line="360" w:lineRule="auto"/>
        <w:rPr>
          <w:rFonts w:ascii="宋体" w:hAnsi="宋体" w:hint="eastAsia"/>
          <w:szCs w:val="21"/>
        </w:rPr>
      </w:pPr>
      <w:r>
        <w:rPr>
          <w:rFonts w:ascii="宋体" w:hAnsi="宋体" w:hint="eastAsia"/>
          <w:b/>
          <w:bCs/>
          <w:szCs w:val="21"/>
        </w:rPr>
        <w:t xml:space="preserve">8.   </w:t>
      </w:r>
      <w:r>
        <w:rPr>
          <w:rFonts w:ascii="宋体" w:hAnsi="宋体" w:hint="eastAsia"/>
          <w:b/>
          <w:szCs w:val="21"/>
        </w:rPr>
        <w:t>伴随服务／售后服务</w:t>
      </w:r>
    </w:p>
    <w:p w14:paraId="61DF0789"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8.1  卖方应按照国家有关法律法规和“三包”规定提供服务。</w:t>
      </w:r>
    </w:p>
    <w:p w14:paraId="4431027D"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8.2  除前款规定外，根据买方需要，卖方还应提供下列服务：</w:t>
      </w:r>
    </w:p>
    <w:p w14:paraId="27394895" w14:textId="77777777" w:rsidR="0010227C" w:rsidRDefault="00000000">
      <w:pPr>
        <w:adjustRightInd w:val="0"/>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 xml:space="preserve">　</w:t>
      </w:r>
      <w:r>
        <w:rPr>
          <w:rFonts w:ascii="宋体" w:hAnsi="宋体" w:hint="eastAsia"/>
          <w:color w:val="000000"/>
          <w:szCs w:val="21"/>
        </w:rPr>
        <w:tab/>
        <w:t>1）货物的现场安装、调试，卖方应在到货之日起（从次日起算）</w:t>
      </w:r>
      <w:r>
        <w:rPr>
          <w:rFonts w:ascii="宋体" w:hAnsi="宋体" w:hint="eastAsia"/>
          <w:color w:val="000000"/>
          <w:szCs w:val="21"/>
          <w:u w:val="single"/>
        </w:rPr>
        <w:t xml:space="preserve"> / </w:t>
      </w:r>
      <w:r>
        <w:rPr>
          <w:rFonts w:ascii="宋体" w:hAnsi="宋体" w:hint="eastAsia"/>
          <w:color w:val="000000"/>
          <w:szCs w:val="21"/>
        </w:rPr>
        <w:t>日内完成；</w:t>
      </w:r>
    </w:p>
    <w:p w14:paraId="5BA2476E" w14:textId="77777777" w:rsidR="0010227C" w:rsidRDefault="00000000">
      <w:pPr>
        <w:adjustRightInd w:val="0"/>
        <w:snapToGrid w:val="0"/>
        <w:spacing w:line="360" w:lineRule="auto"/>
        <w:ind w:left="525"/>
        <w:rPr>
          <w:rFonts w:ascii="宋体" w:hAnsi="宋体" w:hint="eastAsia"/>
          <w:color w:val="000000"/>
          <w:szCs w:val="21"/>
        </w:rPr>
      </w:pPr>
      <w:r>
        <w:rPr>
          <w:rFonts w:ascii="宋体" w:hAnsi="宋体" w:hint="eastAsia"/>
          <w:color w:val="000000"/>
          <w:szCs w:val="21"/>
        </w:rPr>
        <w:t>2）就货物的安装、启动、运行及维护等对买方人员进行免费培训。</w:t>
      </w:r>
    </w:p>
    <w:p w14:paraId="7B9B35DA" w14:textId="77777777" w:rsidR="0010227C"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C6DE5CF" w14:textId="77777777" w:rsidR="0010227C" w:rsidRDefault="00000000">
      <w:pPr>
        <w:adjustRightInd w:val="0"/>
        <w:snapToGrid w:val="0"/>
        <w:spacing w:line="360" w:lineRule="auto"/>
        <w:ind w:left="525" w:hangingChars="250" w:hanging="525"/>
        <w:rPr>
          <w:rFonts w:ascii="宋体" w:hAnsi="宋体" w:hint="eastAsia"/>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6F15E22E" w14:textId="77777777" w:rsidR="0010227C" w:rsidRDefault="00000000">
      <w:pPr>
        <w:tabs>
          <w:tab w:val="left" w:pos="360"/>
          <w:tab w:val="left" w:pos="540"/>
        </w:tabs>
        <w:snapToGrid w:val="0"/>
        <w:spacing w:line="360" w:lineRule="auto"/>
        <w:rPr>
          <w:rFonts w:ascii="宋体" w:hAnsi="宋体" w:hint="eastAsia"/>
          <w:b/>
          <w:bCs/>
          <w:szCs w:val="21"/>
        </w:rPr>
      </w:pPr>
      <w:r>
        <w:rPr>
          <w:rFonts w:ascii="宋体" w:hAnsi="宋体" w:hint="eastAsia"/>
          <w:b/>
          <w:bCs/>
          <w:szCs w:val="21"/>
        </w:rPr>
        <w:t>9.   质保期</w:t>
      </w:r>
    </w:p>
    <w:p w14:paraId="3592F074"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9.1  自货物验收合格之日起（从次日起算）</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611F61CA"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0BF75F72"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2C1562D2"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B7CD3ED"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EDB0970"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lastRenderedPageBreak/>
        <w:tab/>
        <w:t>4）削价：在买卖双方同意的前提下，对有缺陷的合同货物作削价处理，卖方应将有缺陷的合同货物原合同价与削减后价格之间的差额退回买方。</w:t>
      </w:r>
    </w:p>
    <w:p w14:paraId="0405B51B" w14:textId="77777777" w:rsidR="0010227C" w:rsidRDefault="00000000">
      <w:pPr>
        <w:tabs>
          <w:tab w:val="left" w:pos="540"/>
        </w:tabs>
        <w:snapToGrid w:val="0"/>
        <w:spacing w:line="360" w:lineRule="auto"/>
        <w:ind w:left="525" w:hangingChars="250" w:hanging="525"/>
        <w:rPr>
          <w:rFonts w:ascii="宋体" w:hAnsi="宋体" w:hint="eastAsia"/>
          <w:szCs w:val="21"/>
        </w:rPr>
      </w:pPr>
      <w:r>
        <w:rPr>
          <w:rFonts w:ascii="宋体" w:hAnsi="宋体" w:hint="eastAsia"/>
          <w:szCs w:val="21"/>
        </w:rPr>
        <w:tab/>
        <w:t>5）赔偿损失：除已有规定外，卖方应赔偿买方因采取上述措施所发生的损失。</w:t>
      </w:r>
    </w:p>
    <w:p w14:paraId="6A016EC0" w14:textId="77777777" w:rsidR="0010227C" w:rsidRDefault="00000000">
      <w:pPr>
        <w:numPr>
          <w:ilvl w:val="0"/>
          <w:numId w:val="5"/>
        </w:numPr>
        <w:snapToGrid w:val="0"/>
        <w:spacing w:line="360" w:lineRule="auto"/>
        <w:ind w:left="0" w:firstLine="0"/>
        <w:rPr>
          <w:rFonts w:ascii="宋体" w:hAnsi="宋体" w:hint="eastAsia"/>
          <w:b/>
          <w:szCs w:val="21"/>
        </w:rPr>
      </w:pPr>
      <w:r>
        <w:rPr>
          <w:rFonts w:ascii="宋体" w:hAnsi="宋体" w:hint="eastAsia"/>
          <w:b/>
          <w:szCs w:val="21"/>
        </w:rPr>
        <w:t>货款支付</w:t>
      </w:r>
    </w:p>
    <w:p w14:paraId="5402A07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03D260C7" w14:textId="77777777" w:rsidR="0010227C" w:rsidRDefault="00000000">
      <w:pPr>
        <w:tabs>
          <w:tab w:val="left" w:pos="180"/>
          <w:tab w:val="left" w:pos="540"/>
        </w:tabs>
        <w:snapToGrid w:val="0"/>
        <w:spacing w:line="360" w:lineRule="auto"/>
        <w:ind w:left="525" w:hangingChars="250" w:hanging="525"/>
        <w:rPr>
          <w:rFonts w:ascii="宋体" w:hAnsi="宋体" w:hint="eastAsia"/>
          <w:szCs w:val="21"/>
        </w:rPr>
      </w:pPr>
      <w:r>
        <w:rPr>
          <w:rFonts w:ascii="宋体" w:hAnsi="宋体" w:hint="eastAsia"/>
          <w:szCs w:val="21"/>
        </w:rPr>
        <w:t>10.2</w:t>
      </w:r>
      <w:r>
        <w:rPr>
          <w:rFonts w:ascii="宋体" w:hAnsi="宋体"/>
          <w:szCs w:val="21"/>
        </w:rPr>
        <w:t xml:space="preserve"> </w:t>
      </w:r>
      <w:r>
        <w:rPr>
          <w:rFonts w:ascii="宋体" w:hAnsi="宋体" w:hint="eastAsia"/>
          <w:szCs w:val="21"/>
          <w:lang w:bidi="ar"/>
        </w:rPr>
        <w:t>货物到货经买方验收合格、卖方开具的</w:t>
      </w:r>
      <w:r>
        <w:rPr>
          <w:rFonts w:ascii="宋体" w:hAnsi="宋体" w:hint="eastAsia"/>
          <w:szCs w:val="21"/>
        </w:rPr>
        <w:t>增值税专用发票经买方审核无误以及货物明细清单经双方确认无异后，买方</w:t>
      </w:r>
      <w:r>
        <w:rPr>
          <w:rFonts w:ascii="宋体" w:hAnsi="宋体" w:hint="eastAsia"/>
          <w:szCs w:val="21"/>
          <w:lang w:bidi="ar"/>
        </w:rPr>
        <w:t>按合同价款全额（或交付货物金额）的</w:t>
      </w:r>
      <w:r>
        <w:rPr>
          <w:rFonts w:ascii="宋体" w:hAnsi="宋体" w:hint="eastAsia"/>
          <w:szCs w:val="21"/>
          <w:u w:val="single"/>
          <w:lang w:bidi="ar"/>
        </w:rPr>
        <w:t>100%</w:t>
      </w:r>
      <w:r>
        <w:rPr>
          <w:rFonts w:ascii="宋体" w:hAnsi="宋体" w:hint="eastAsia"/>
          <w:szCs w:val="21"/>
          <w:lang w:bidi="ar"/>
        </w:rPr>
        <w:t>在90个工作日内予以支付。如果卖方未能及时开具发票，买方有权拒绝支付相应货款而不承担任何责任。</w:t>
      </w:r>
    </w:p>
    <w:p w14:paraId="38D7759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 xml:space="preserve">10.3 </w:t>
      </w:r>
      <w:r>
        <w:rPr>
          <w:rFonts w:ascii="宋体" w:hAnsi="宋体" w:hint="eastAsia"/>
          <w:b/>
          <w:bCs/>
          <w:szCs w:val="21"/>
        </w:rPr>
        <w:t>在提交发票时，需附有详细的发票清单（详见附件4），</w:t>
      </w:r>
      <w:r>
        <w:rPr>
          <w:rFonts w:ascii="宋体" w:hAnsi="宋体" w:hint="eastAsia"/>
          <w:b/>
          <w:bCs/>
          <w:color w:val="000000"/>
          <w:szCs w:val="21"/>
        </w:rPr>
        <w:t>卖方</w:t>
      </w:r>
      <w:r>
        <w:rPr>
          <w:rFonts w:ascii="宋体" w:hAnsi="宋体" w:hint="eastAsia"/>
          <w:b/>
          <w:bCs/>
          <w:szCs w:val="21"/>
        </w:rPr>
        <w:t>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3CC68CF3" w14:textId="77777777" w:rsidR="0010227C" w:rsidRDefault="00000000">
      <w:pPr>
        <w:snapToGrid w:val="0"/>
        <w:spacing w:line="360" w:lineRule="auto"/>
        <w:rPr>
          <w:rFonts w:ascii="宋体" w:hAnsi="宋体" w:hint="eastAsia"/>
          <w:szCs w:val="21"/>
        </w:rPr>
      </w:pPr>
      <w:r>
        <w:rPr>
          <w:rFonts w:ascii="宋体" w:hAnsi="宋体" w:hint="eastAsia"/>
          <w:szCs w:val="21"/>
        </w:rPr>
        <w:t>10.4 货款以银行转账方式结算。</w:t>
      </w:r>
    </w:p>
    <w:p w14:paraId="281A2C7B"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F293B3C"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BD22A63" w14:textId="77777777" w:rsidR="0010227C" w:rsidRDefault="00000000">
      <w:pPr>
        <w:snapToGrid w:val="0"/>
        <w:spacing w:line="360" w:lineRule="auto"/>
        <w:ind w:left="527" w:hangingChars="250" w:hanging="527"/>
        <w:rPr>
          <w:rFonts w:ascii="宋体" w:hAnsi="宋体" w:hint="eastAsia"/>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08B0FDA5" w14:textId="77777777" w:rsidR="0010227C" w:rsidRDefault="00000000">
      <w:pPr>
        <w:snapToGrid w:val="0"/>
        <w:spacing w:line="360" w:lineRule="auto"/>
        <w:ind w:left="525" w:hangingChars="250" w:hanging="525"/>
        <w:rPr>
          <w:rFonts w:ascii="宋体" w:hAnsi="宋体" w:hint="eastAsia"/>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元</w:t>
      </w:r>
      <w:r>
        <w:rPr>
          <w:rFonts w:ascii="宋体" w:hAnsi="宋体" w:hint="eastAsia"/>
          <w:b/>
          <w:szCs w:val="21"/>
        </w:rPr>
        <w:t>整</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08FF6914"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bCs/>
          <w:szCs w:val="21"/>
        </w:rPr>
        <w:t xml:space="preserve">11.2 </w:t>
      </w:r>
      <w:r>
        <w:rPr>
          <w:rFonts w:ascii="宋体" w:hAnsi="宋体" w:hint="eastAsia"/>
          <w:szCs w:val="21"/>
        </w:rPr>
        <w:t>履约保证金提交方式：应按照本合同要求向买方提交履约保证金或按买方要求开具同等金额的银行保函。</w:t>
      </w:r>
    </w:p>
    <w:p w14:paraId="496ED857"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bCs/>
          <w:szCs w:val="21"/>
        </w:rPr>
        <w:t>11.3</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C6E64A9" w14:textId="77777777" w:rsidR="0010227C" w:rsidRDefault="00000000">
      <w:pPr>
        <w:snapToGrid w:val="0"/>
        <w:spacing w:line="360" w:lineRule="auto"/>
        <w:ind w:left="525" w:hangingChars="250" w:hanging="525"/>
        <w:rPr>
          <w:rFonts w:ascii="宋体" w:hAnsi="宋体" w:hint="eastAsia"/>
          <w:b/>
          <w:bCs/>
          <w:color w:val="FF0000"/>
          <w:szCs w:val="21"/>
        </w:rPr>
      </w:pPr>
      <w:r>
        <w:rPr>
          <w:rFonts w:ascii="宋体" w:hAnsi="宋体" w:hint="eastAsia"/>
          <w:szCs w:val="21"/>
        </w:rPr>
        <w:t>11.4</w:t>
      </w:r>
      <w:r>
        <w:rPr>
          <w:rFonts w:ascii="宋体" w:hAnsi="宋体"/>
          <w:szCs w:val="21"/>
        </w:rPr>
        <w:t xml:space="preserve"> </w:t>
      </w:r>
      <w:r>
        <w:rPr>
          <w:rFonts w:ascii="宋体" w:hAnsi="宋体" w:hint="eastAsia"/>
          <w:szCs w:val="21"/>
        </w:rPr>
        <w:t>如买方根据本合同的约定扣除履约保证金，卖方必须在扣款后</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工作日内，补足相等于该扣除款额的履约保证金，以保证合同履行期间履约保证金的完整。如履约保证金尚不能弥补买方的损失，买方有权向卖方另行主张赔偿。</w:t>
      </w:r>
    </w:p>
    <w:p w14:paraId="7218862D" w14:textId="77777777" w:rsidR="0010227C" w:rsidRDefault="00000000">
      <w:pPr>
        <w:widowControl/>
        <w:spacing w:line="360" w:lineRule="auto"/>
        <w:ind w:left="525" w:hangingChars="250" w:hanging="525"/>
        <w:jc w:val="left"/>
        <w:rPr>
          <w:rFonts w:ascii="宋体" w:hAnsi="宋体" w:hint="eastAsia"/>
          <w:szCs w:val="21"/>
        </w:rPr>
      </w:pPr>
      <w:r>
        <w:rPr>
          <w:rFonts w:ascii="宋体" w:hAnsi="宋体"/>
          <w:szCs w:val="21"/>
        </w:rPr>
        <w:t>1</w:t>
      </w:r>
      <w:r>
        <w:rPr>
          <w:rFonts w:ascii="宋体" w:hAnsi="宋体" w:hint="eastAsia"/>
          <w:szCs w:val="21"/>
        </w:rPr>
        <w:t>1</w:t>
      </w:r>
      <w:r>
        <w:rPr>
          <w:rFonts w:ascii="宋体" w:hAnsi="宋体"/>
          <w:szCs w:val="21"/>
        </w:rPr>
        <w:t>.</w:t>
      </w:r>
      <w:r>
        <w:rPr>
          <w:rFonts w:ascii="宋体" w:hAnsi="宋体" w:hint="eastAsia"/>
          <w:szCs w:val="21"/>
        </w:rPr>
        <w:t xml:space="preserve">5 </w:t>
      </w:r>
      <w:r>
        <w:rPr>
          <w:rFonts w:ascii="宋体" w:hAnsi="宋体" w:hint="eastAsia"/>
          <w:bCs/>
          <w:szCs w:val="21"/>
        </w:rPr>
        <w:t>履约保证金的有效期限至本</w:t>
      </w:r>
      <w:r>
        <w:rPr>
          <w:rFonts w:ascii="宋体" w:hAnsi="宋体" w:hint="eastAsia"/>
          <w:bCs/>
          <w:szCs w:val="21"/>
          <w:lang w:bidi="ar"/>
        </w:rPr>
        <w:t>合同项下最后一批货物经买方验收合格之日止。履约保证金有效期满后，买方审核无误后于</w:t>
      </w:r>
      <w:r>
        <w:rPr>
          <w:rFonts w:ascii="宋体" w:hAnsi="宋体" w:hint="eastAsia"/>
          <w:szCs w:val="21"/>
          <w:u w:val="single"/>
        </w:rPr>
        <w:t>30</w:t>
      </w:r>
      <w:r>
        <w:rPr>
          <w:rFonts w:ascii="宋体" w:hAnsi="宋体" w:hint="eastAsia"/>
          <w:szCs w:val="21"/>
        </w:rPr>
        <w:t>个工作日</w:t>
      </w:r>
      <w:r>
        <w:rPr>
          <w:rFonts w:ascii="宋体" w:hAnsi="宋体" w:hint="eastAsia"/>
          <w:bCs/>
          <w:szCs w:val="21"/>
          <w:lang w:bidi="ar"/>
        </w:rPr>
        <w:t>内无息退回。履约保证金有效期期满后，卖方需继续履行质保期义务。</w:t>
      </w:r>
    </w:p>
    <w:p w14:paraId="31E063EF" w14:textId="77777777" w:rsidR="0010227C" w:rsidRDefault="00000000">
      <w:pPr>
        <w:snapToGrid w:val="0"/>
        <w:spacing w:line="360" w:lineRule="auto"/>
        <w:ind w:left="527" w:hangingChars="250" w:hanging="527"/>
        <w:rPr>
          <w:rFonts w:ascii="宋体" w:hAnsi="宋体" w:hint="eastAsia"/>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08669DC5" w14:textId="77777777" w:rsidR="0010227C"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63BF4F27" w14:textId="77777777" w:rsidR="0010227C" w:rsidRDefault="00000000">
      <w:pPr>
        <w:snapToGrid w:val="0"/>
        <w:spacing w:line="360" w:lineRule="auto"/>
        <w:ind w:left="525" w:hangingChars="250" w:hanging="525"/>
        <w:rPr>
          <w:rFonts w:ascii="宋体" w:hAnsi="宋体" w:hint="eastAsia"/>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3D4C7B09" w14:textId="77777777" w:rsidR="0010227C" w:rsidRDefault="00000000">
      <w:pPr>
        <w:tabs>
          <w:tab w:val="left" w:pos="360"/>
        </w:tabs>
        <w:snapToGrid w:val="0"/>
        <w:spacing w:line="360" w:lineRule="auto"/>
        <w:rPr>
          <w:rFonts w:ascii="宋体" w:hAnsi="宋体" w:hint="eastAsia"/>
          <w:szCs w:val="21"/>
        </w:rPr>
      </w:pPr>
      <w:r>
        <w:rPr>
          <w:rFonts w:ascii="宋体" w:hAnsi="宋体" w:hint="eastAsia"/>
          <w:b/>
          <w:bCs/>
          <w:szCs w:val="21"/>
        </w:rPr>
        <w:lastRenderedPageBreak/>
        <w:t>13.</w:t>
      </w:r>
      <w:r>
        <w:rPr>
          <w:rFonts w:ascii="宋体" w:hAnsi="宋体" w:hint="eastAsia"/>
          <w:szCs w:val="21"/>
        </w:rPr>
        <w:t xml:space="preserve">  </w:t>
      </w:r>
      <w:r>
        <w:rPr>
          <w:rFonts w:ascii="宋体" w:hAnsi="宋体" w:hint="eastAsia"/>
          <w:b/>
          <w:szCs w:val="21"/>
        </w:rPr>
        <w:t>违约责任</w:t>
      </w:r>
    </w:p>
    <w:p w14:paraId="3A18E961"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u w:val="single"/>
        </w:rPr>
        <w:t>0.3</w:t>
      </w:r>
      <w:r>
        <w:rPr>
          <w:rFonts w:ascii="宋体" w:hAnsi="宋体" w:hint="eastAsia"/>
          <w:szCs w:val="21"/>
          <w:u w:val="single"/>
        </w:rPr>
        <w:t>‰</w:t>
      </w:r>
      <w:r>
        <w:rPr>
          <w:rFonts w:ascii="宋体" w:hAnsi="宋体" w:hint="eastAsia"/>
          <w:szCs w:val="21"/>
        </w:rPr>
        <w:t>的违约金，直至款项付清之日，但卖方不得以此为由迟延交付货物。</w:t>
      </w:r>
    </w:p>
    <w:p w14:paraId="68BDF14C"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13.2 若卖方未能按本合同约定时间及方式将全部货物交付至买方指定地点，每迟延一日，应向买方支付该批货物总价的</w:t>
      </w:r>
      <w:r>
        <w:rPr>
          <w:rFonts w:ascii="宋体" w:hAnsi="宋体" w:cs="宋体" w:hint="eastAsia"/>
          <w:szCs w:val="21"/>
          <w:u w:val="single"/>
        </w:rPr>
        <w:t>1</w:t>
      </w:r>
      <w:r>
        <w:rPr>
          <w:rFonts w:ascii="宋体" w:hAnsi="宋体" w:hint="eastAsia"/>
          <w:szCs w:val="21"/>
          <w:u w:val="single"/>
        </w:rPr>
        <w:t>‰</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59DEE040"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13.3 卖方所交付的货物品种、规格型号不符合合同规定的，买方有权拒收，卖方应向买方支付拒收不合格货物货款总额</w:t>
      </w:r>
      <w:r>
        <w:rPr>
          <w:rFonts w:ascii="宋体" w:hAnsi="宋体" w:cs="宋体" w:hint="eastAsia"/>
          <w:color w:val="000000"/>
          <w:szCs w:val="21"/>
          <w:u w:val="single"/>
        </w:rPr>
        <w:t>5</w:t>
      </w:r>
      <w:r>
        <w:rPr>
          <w:rFonts w:ascii="宋体" w:hAnsi="宋体" w:hint="eastAsia"/>
          <w:color w:val="000000"/>
          <w:szCs w:val="21"/>
          <w:u w:val="single"/>
        </w:rPr>
        <w:t>％</w:t>
      </w:r>
      <w:r>
        <w:rPr>
          <w:rFonts w:ascii="宋体" w:hAnsi="宋体" w:hint="eastAsia"/>
          <w:color w:val="000000"/>
          <w:szCs w:val="21"/>
        </w:rPr>
        <w:t>的违约金。</w:t>
      </w:r>
    </w:p>
    <w:p w14:paraId="564DE9D0"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13.4 在卖方承诺或国家规定的质保期内(取两者中最长的期限)，如经卖方两次维修或更换，货物仍不能达到合同约定的质量标准，买方有权退货，卖方应退回全部货款，并支付合同总价</w:t>
      </w:r>
      <w:r>
        <w:rPr>
          <w:rFonts w:ascii="宋体" w:hAnsi="宋体" w:hint="eastAsia"/>
          <w:color w:val="000000"/>
          <w:szCs w:val="21"/>
          <w:u w:val="single"/>
        </w:rPr>
        <w:t>5%</w:t>
      </w:r>
      <w:r>
        <w:rPr>
          <w:rFonts w:ascii="宋体" w:hAnsi="宋体" w:hint="eastAsia"/>
          <w:color w:val="000000"/>
          <w:szCs w:val="21"/>
        </w:rPr>
        <w:t>的违约金。</w:t>
      </w:r>
    </w:p>
    <w:p w14:paraId="060FC65B"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13.5 卖方未按本合同的规定和“服务承诺”提供伴随服务/售后服务的，应按合同总额的</w:t>
      </w:r>
      <w:r>
        <w:rPr>
          <w:rFonts w:ascii="宋体" w:hAnsi="宋体" w:hint="eastAsia"/>
          <w:color w:val="000000"/>
          <w:szCs w:val="21"/>
          <w:u w:val="single"/>
        </w:rPr>
        <w:t>5%</w:t>
      </w:r>
      <w:r>
        <w:rPr>
          <w:rFonts w:ascii="宋体" w:hAnsi="宋体" w:hint="eastAsia"/>
          <w:color w:val="000000"/>
          <w:szCs w:val="21"/>
        </w:rPr>
        <w:t>向买方承担违约责任。</w:t>
      </w:r>
    </w:p>
    <w:p w14:paraId="263932DA"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13.6 鉴于买方属轨道交通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7B60ABF5"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6B1E33E"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13.8 如果出现如下情形之一或者全部的，买方有权直接通知卖方解除或者终止合同：</w:t>
      </w:r>
    </w:p>
    <w:p w14:paraId="3167AA80"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1）因不可抗力导致买方不能实现合同目的；</w:t>
      </w:r>
    </w:p>
    <w:p w14:paraId="7104B655"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2）在合同约定的履行期届满之前，卖方明确表示或者以自己的行为表明不履行相应义务的；</w:t>
      </w:r>
    </w:p>
    <w:p w14:paraId="5CD3BFCE" w14:textId="77777777" w:rsidR="0010227C" w:rsidRDefault="00000000">
      <w:pPr>
        <w:tabs>
          <w:tab w:val="left" w:pos="36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3）卖方延迟履行部分或者全部义务，经催告后仍未在买方规定期限履行的；</w:t>
      </w:r>
    </w:p>
    <w:p w14:paraId="42723573" w14:textId="77777777" w:rsidR="0010227C" w:rsidRDefault="00000000">
      <w:pPr>
        <w:tabs>
          <w:tab w:val="left" w:pos="360"/>
        </w:tabs>
        <w:snapToGrid w:val="0"/>
        <w:spacing w:line="360" w:lineRule="auto"/>
        <w:ind w:firstLineChars="250" w:firstLine="525"/>
        <w:rPr>
          <w:rFonts w:ascii="宋体" w:hAnsi="宋体" w:hint="eastAsia"/>
          <w:color w:val="000000"/>
          <w:szCs w:val="21"/>
        </w:rPr>
      </w:pPr>
      <w:r>
        <w:rPr>
          <w:rFonts w:ascii="宋体" w:hAnsi="宋体" w:hint="eastAsia"/>
          <w:color w:val="000000"/>
          <w:szCs w:val="21"/>
        </w:rPr>
        <w:t>4）卖方发生其他根本违约行为的。</w:t>
      </w:r>
    </w:p>
    <w:p w14:paraId="32796108" w14:textId="77777777" w:rsidR="0010227C" w:rsidRDefault="00000000">
      <w:pPr>
        <w:snapToGrid w:val="0"/>
        <w:spacing w:line="360" w:lineRule="auto"/>
        <w:rPr>
          <w:rFonts w:ascii="宋体" w:hAnsi="宋体" w:hint="eastAsia"/>
          <w:color w:val="000000"/>
          <w:szCs w:val="21"/>
        </w:rPr>
      </w:pPr>
      <w:r>
        <w:rPr>
          <w:rFonts w:ascii="宋体" w:hAnsi="宋体" w:hint="eastAsia"/>
          <w:b/>
          <w:bCs/>
          <w:szCs w:val="21"/>
        </w:rPr>
        <w:t xml:space="preserve">14.  </w:t>
      </w:r>
      <w:r>
        <w:rPr>
          <w:rFonts w:ascii="宋体" w:hAnsi="宋体" w:hint="eastAsia"/>
          <w:b/>
          <w:szCs w:val="21"/>
        </w:rPr>
        <w:t>不可抗力</w:t>
      </w:r>
    </w:p>
    <w:p w14:paraId="758C4B17"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color w:val="000000"/>
          <w:szCs w:val="21"/>
          <w:u w:val="single"/>
        </w:rPr>
        <w:t xml:space="preserve"> 30 </w:t>
      </w:r>
      <w:r>
        <w:rPr>
          <w:rFonts w:ascii="宋体" w:hAnsi="宋体" w:hint="eastAsia"/>
          <w:color w:val="000000"/>
          <w:szCs w:val="21"/>
        </w:rPr>
        <w:t>日内将不可抗力的书面有效证明及本合同无法有效及时履行的书面理由提交给对方确认。遭受不可抗力的一方凭此证明免除全部或部分违约责任，具体免除范围和方式由双方另行协商。</w:t>
      </w:r>
    </w:p>
    <w:p w14:paraId="2229B3BC" w14:textId="77777777" w:rsidR="0010227C" w:rsidRDefault="00000000">
      <w:pPr>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34E0E8DF" w14:textId="77777777" w:rsidR="0010227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335287FB" w14:textId="77777777" w:rsidR="0010227C" w:rsidRDefault="00000000">
      <w:pPr>
        <w:tabs>
          <w:tab w:val="left" w:pos="360"/>
        </w:tabs>
        <w:snapToGrid w:val="0"/>
        <w:spacing w:line="360" w:lineRule="auto"/>
        <w:rPr>
          <w:rFonts w:ascii="宋体" w:hAnsi="宋体" w:hint="eastAsia"/>
          <w:color w:val="000000"/>
          <w:kern w:val="0"/>
          <w:szCs w:val="21"/>
        </w:rPr>
      </w:pPr>
      <w:r>
        <w:rPr>
          <w:rFonts w:ascii="宋体" w:hAnsi="宋体" w:hint="eastAsia"/>
          <w:color w:val="000000"/>
          <w:kern w:val="0"/>
          <w:szCs w:val="21"/>
        </w:rPr>
        <w:lastRenderedPageBreak/>
        <w:t>15.1 买方在履行合同过程中提供给卖方的全部图纸、文件和其他含有数据和信息的资料，其知识产权属于买方。</w:t>
      </w:r>
    </w:p>
    <w:p w14:paraId="00378147" w14:textId="77777777" w:rsidR="0010227C"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15.2 买方不因签署和履行合同而享有卖方在履行合同过程中提供给买方的图纸、文件、配套软件、电子辅助程序和其他含有数据和信息的资料的知识产权。</w:t>
      </w:r>
    </w:p>
    <w:p w14:paraId="6C673324" w14:textId="77777777" w:rsidR="0010227C" w:rsidRDefault="00000000">
      <w:pPr>
        <w:tabs>
          <w:tab w:val="left" w:pos="360"/>
        </w:tabs>
        <w:snapToGrid w:val="0"/>
        <w:spacing w:line="360" w:lineRule="auto"/>
        <w:ind w:left="525" w:hangingChars="250" w:hanging="525"/>
        <w:rPr>
          <w:rFonts w:ascii="宋体" w:hAnsi="宋体" w:hint="eastAsia"/>
          <w:color w:val="000000"/>
          <w:kern w:val="0"/>
          <w:szCs w:val="21"/>
        </w:rPr>
      </w:pPr>
      <w:r>
        <w:rPr>
          <w:rFonts w:ascii="宋体" w:hAnsi="宋体" w:hint="eastAsia"/>
          <w:color w:val="000000"/>
          <w:kern w:val="0"/>
          <w:szCs w:val="21"/>
        </w:rPr>
        <w:t>15.3 卖方保证，买方在使用本合同项下货物或该货物的任何一部分时，免受第三方提出的侵犯其专利权、商标权、著作权或其他知识产权的起诉。</w:t>
      </w:r>
    </w:p>
    <w:p w14:paraId="4E21EEAE" w14:textId="77777777" w:rsidR="0010227C" w:rsidRDefault="00000000">
      <w:pPr>
        <w:tabs>
          <w:tab w:val="left" w:pos="360"/>
        </w:tabs>
        <w:snapToGrid w:val="0"/>
        <w:spacing w:line="360" w:lineRule="auto"/>
        <w:ind w:left="525" w:hangingChars="250" w:hanging="525"/>
        <w:rPr>
          <w:bCs/>
          <w:snapToGrid w:val="0"/>
          <w:szCs w:val="21"/>
        </w:rPr>
      </w:pPr>
      <w:r>
        <w:rPr>
          <w:rFonts w:ascii="宋体" w:hAnsi="宋体" w:hint="eastAsia"/>
          <w:color w:val="000000"/>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06CE6228" w14:textId="77777777" w:rsidR="0010227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36983CF3"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16.1 买方有权向卖方发出书面通知，从以下方面对合同内容进行变更，卖方应无条件执行买方的变更要求：</w:t>
      </w:r>
    </w:p>
    <w:p w14:paraId="0966F466"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1）提前、推迟或暂停合同货物的交货，但应在交货期</w:t>
      </w:r>
      <w:r>
        <w:rPr>
          <w:rFonts w:ascii="宋体" w:hAnsi="宋体" w:hint="eastAsia"/>
          <w:color w:val="000000"/>
          <w:szCs w:val="21"/>
          <w:u w:val="single"/>
        </w:rPr>
        <w:t xml:space="preserve"> 30 </w:t>
      </w:r>
      <w:r>
        <w:rPr>
          <w:rFonts w:ascii="宋体" w:hAnsi="宋体" w:hint="eastAsia"/>
          <w:color w:val="000000"/>
          <w:szCs w:val="21"/>
        </w:rPr>
        <w:t>天前（含本数）通知卖方，以便卖方提前做好各项生产准备工作。提前、推迟、暂停及重新确定交货时间均应办理有关合同变更手续。</w:t>
      </w:r>
    </w:p>
    <w:p w14:paraId="4DBA906C"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2）在交货期</w:t>
      </w:r>
      <w:r>
        <w:rPr>
          <w:rFonts w:ascii="宋体" w:hAnsi="宋体" w:hint="eastAsia"/>
          <w:color w:val="000000"/>
          <w:szCs w:val="21"/>
          <w:u w:val="single"/>
        </w:rPr>
        <w:t xml:space="preserve"> 7 </w:t>
      </w:r>
      <w:r>
        <w:rPr>
          <w:rFonts w:ascii="宋体" w:hAnsi="宋体" w:hint="eastAsia"/>
          <w:color w:val="000000"/>
          <w:szCs w:val="21"/>
        </w:rPr>
        <w:t>天前（含本数）通知卖方变更运输方式、包装方式、交货地点及卖方需提供的服务。</w:t>
      </w:r>
    </w:p>
    <w:p w14:paraId="09434EE3"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16.2 除合同另有约定外，本框架合同在下列情况下终止：</w:t>
      </w:r>
    </w:p>
    <w:p w14:paraId="76361129"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1）双方协商同意，并签署书面终止合同；</w:t>
      </w:r>
    </w:p>
    <w:p w14:paraId="133D42AA"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2）合同一方或者其受让人、承继人严重违反本合同规定的其义务且在另一方书面通知其纠正违约后的三十天内未能纠正违约，另一方可以书面通知违约方终止本合同；</w:t>
      </w:r>
    </w:p>
    <w:p w14:paraId="30333579" w14:textId="77777777" w:rsidR="0010227C" w:rsidRDefault="00000000">
      <w:pPr>
        <w:tabs>
          <w:tab w:val="left" w:pos="360"/>
          <w:tab w:val="left" w:pos="540"/>
        </w:tabs>
        <w:snapToGrid w:val="0"/>
        <w:spacing w:line="360" w:lineRule="auto"/>
        <w:ind w:leftChars="250" w:left="525"/>
        <w:rPr>
          <w:rFonts w:ascii="宋体" w:hAnsi="宋体" w:hint="eastAsia"/>
          <w:color w:val="000000"/>
          <w:szCs w:val="21"/>
        </w:rPr>
      </w:pPr>
      <w:r>
        <w:rPr>
          <w:rFonts w:ascii="宋体" w:hAnsi="宋体" w:hint="eastAsia"/>
          <w:color w:val="000000"/>
          <w:szCs w:val="21"/>
        </w:rPr>
        <w:t>3）一方破产、解散或停业清理，另一方可以在向该方发出通知后的十天内终止本合同。</w:t>
      </w:r>
    </w:p>
    <w:p w14:paraId="379721E6"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ab/>
      </w:r>
      <w:r>
        <w:rPr>
          <w:rFonts w:ascii="宋体" w:hAnsi="宋体" w:hint="eastAsia"/>
          <w:color w:val="000000"/>
          <w:szCs w:val="21"/>
        </w:rPr>
        <w:tab/>
        <w:t>本合同无论因何原因终止，均不影响各方因执行本合同已经产生的权利和利益；合同中设定的违约条款、争议解决条款、通知送达条款等并不因为合同权利义务终止而受到任何影响。</w:t>
      </w:r>
    </w:p>
    <w:p w14:paraId="3BFC3E36" w14:textId="77777777" w:rsidR="0010227C" w:rsidRDefault="00000000">
      <w:pPr>
        <w:tabs>
          <w:tab w:val="left" w:pos="360"/>
          <w:tab w:val="left" w:pos="540"/>
        </w:tabs>
        <w:snapToGrid w:val="0"/>
        <w:spacing w:line="360" w:lineRule="auto"/>
        <w:ind w:left="525" w:hangingChars="250" w:hanging="525"/>
        <w:rPr>
          <w:rFonts w:ascii="宋体" w:hAnsi="宋体" w:hint="eastAsia"/>
          <w:color w:val="000000"/>
          <w:szCs w:val="21"/>
        </w:rPr>
      </w:pPr>
      <w:r>
        <w:rPr>
          <w:rFonts w:ascii="宋体" w:hAnsi="宋体" w:hint="eastAsia"/>
          <w:color w:val="000000"/>
          <w:szCs w:val="21"/>
        </w:rPr>
        <w:t>16.3 除非买卖双方签署书面变更合同，并成为本合同不可分割的一部分之情形外，本合同的条款不得有任何变化或修改。</w:t>
      </w:r>
    </w:p>
    <w:p w14:paraId="56EB664C" w14:textId="77777777" w:rsidR="0010227C"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1FC052CB" w14:textId="77777777" w:rsidR="0010227C" w:rsidRDefault="00000000">
      <w:pPr>
        <w:tabs>
          <w:tab w:val="left" w:pos="360"/>
        </w:tabs>
        <w:snapToGrid w:val="0"/>
        <w:spacing w:line="360" w:lineRule="auto"/>
        <w:ind w:leftChars="250" w:left="525"/>
        <w:rPr>
          <w:rFonts w:ascii="宋体" w:hAnsi="宋体" w:hint="eastAsia"/>
          <w:color w:val="000000"/>
          <w:szCs w:val="21"/>
        </w:rPr>
      </w:pPr>
      <w:r>
        <w:rPr>
          <w:rFonts w:ascii="宋体" w:hAnsi="宋体" w:hint="eastAsia"/>
          <w:szCs w:val="21"/>
        </w:rPr>
        <w:t>卖方不得部分转让或全部转让其应履行的合同义务，如买方发现卖方有买方不能接受的转让行为，买方有权中止或解除合同，不予退还履约保证金，由此所造成的损失由卖方承担。</w:t>
      </w:r>
    </w:p>
    <w:p w14:paraId="3034FFC7" w14:textId="77777777" w:rsidR="0010227C" w:rsidRDefault="00000000">
      <w:pPr>
        <w:tabs>
          <w:tab w:val="left" w:pos="180"/>
        </w:tabs>
        <w:snapToGrid w:val="0"/>
        <w:spacing w:line="360" w:lineRule="auto"/>
        <w:rPr>
          <w:rFonts w:ascii="宋体" w:hAnsi="宋体" w:hint="eastAsia"/>
          <w:szCs w:val="21"/>
        </w:rPr>
      </w:pPr>
      <w:r>
        <w:rPr>
          <w:rFonts w:ascii="宋体" w:hAnsi="宋体" w:hint="eastAsia"/>
          <w:b/>
          <w:bCs/>
          <w:szCs w:val="21"/>
        </w:rPr>
        <w:t xml:space="preserve">18.  </w:t>
      </w:r>
      <w:r>
        <w:rPr>
          <w:rFonts w:ascii="宋体" w:hAnsi="宋体" w:hint="eastAsia"/>
          <w:b/>
          <w:szCs w:val="21"/>
        </w:rPr>
        <w:t>合同的有效性</w:t>
      </w:r>
      <w:r>
        <w:rPr>
          <w:rFonts w:ascii="宋体" w:hAnsi="宋体" w:hint="eastAsia"/>
          <w:szCs w:val="21"/>
        </w:rPr>
        <w:t xml:space="preserve"> </w:t>
      </w:r>
    </w:p>
    <w:p w14:paraId="7C453A73"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经买方查证，卖方在本项目招投标/竞争性磋商/竞争性谈判/询价采购等过程中存在串通投标、弄虚作假、行贿以及其他违法违规、违反诚信原则行为的，合同无效，买方有权要求卖方赔偿所有损失。</w:t>
      </w:r>
    </w:p>
    <w:p w14:paraId="06E040B9" w14:textId="77777777" w:rsidR="0010227C" w:rsidRDefault="00000000">
      <w:pPr>
        <w:snapToGrid w:val="0"/>
        <w:spacing w:line="360" w:lineRule="auto"/>
        <w:rPr>
          <w:rFonts w:ascii="宋体" w:hAnsi="宋体" w:hint="eastAsia"/>
          <w:b/>
          <w:bCs/>
          <w:szCs w:val="21"/>
        </w:rPr>
      </w:pPr>
      <w:r>
        <w:rPr>
          <w:rFonts w:ascii="宋体" w:hAnsi="宋体" w:hint="eastAsia"/>
          <w:b/>
          <w:bCs/>
          <w:szCs w:val="21"/>
        </w:rPr>
        <w:t>1</w:t>
      </w:r>
      <w:r>
        <w:rPr>
          <w:rFonts w:ascii="宋体" w:hAnsi="宋体"/>
          <w:b/>
          <w:bCs/>
          <w:szCs w:val="21"/>
        </w:rPr>
        <w:t>9</w:t>
      </w:r>
      <w:r>
        <w:rPr>
          <w:rFonts w:ascii="宋体" w:hAnsi="宋体" w:hint="eastAsia"/>
          <w:b/>
          <w:bCs/>
          <w:szCs w:val="21"/>
        </w:rPr>
        <w:t>.  通知送达</w:t>
      </w:r>
    </w:p>
    <w:p w14:paraId="641F9EE5"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19.1 买、卖双方应就合同履行中有关的事项及时进行联络，双方关于本合同的履行和相关事宜的通知，应当以如下约定的联系人、联系方式等送达函件或者通知。合同履行过程中的任何联络及相关文件的签署，均应通过指定的联系人和联系方式进行。合同履行过程中，双方可以书面形式增加或变更指定联系人。</w:t>
      </w:r>
    </w:p>
    <w:p w14:paraId="2C1F9F0B"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 xml:space="preserve">     卖方联系人：</w:t>
      </w:r>
      <w:r>
        <w:rPr>
          <w:rFonts w:ascii="宋体" w:hAnsi="宋体" w:hint="eastAsia"/>
          <w:szCs w:val="21"/>
          <w:u w:val="single"/>
        </w:rPr>
        <w:t xml:space="preserve">                </w:t>
      </w:r>
    </w:p>
    <w:p w14:paraId="54253965"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3317ADB6"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lastRenderedPageBreak/>
        <w:t xml:space="preserve">送达地址：  </w:t>
      </w:r>
      <w:r>
        <w:rPr>
          <w:rFonts w:ascii="宋体" w:hAnsi="宋体" w:hint="eastAsia"/>
          <w:szCs w:val="21"/>
          <w:u w:val="single"/>
        </w:rPr>
        <w:t xml:space="preserve">                </w:t>
      </w:r>
    </w:p>
    <w:p w14:paraId="2E6FE6AD"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15F1403C" w14:textId="77777777" w:rsidR="0010227C" w:rsidRDefault="00000000">
      <w:pPr>
        <w:tabs>
          <w:tab w:val="left" w:pos="360"/>
        </w:tabs>
        <w:snapToGrid w:val="0"/>
        <w:spacing w:line="360" w:lineRule="auto"/>
        <w:rPr>
          <w:rFonts w:ascii="宋体" w:hAnsi="宋体" w:hint="eastAsia"/>
          <w:szCs w:val="21"/>
        </w:rPr>
      </w:pPr>
      <w:r>
        <w:rPr>
          <w:rFonts w:ascii="宋体" w:hAnsi="宋体" w:hint="eastAsia"/>
          <w:szCs w:val="21"/>
        </w:rPr>
        <w:t xml:space="preserve">     买方联系人：</w:t>
      </w:r>
      <w:r>
        <w:rPr>
          <w:rFonts w:ascii="宋体" w:hAnsi="宋体" w:hint="eastAsia"/>
          <w:szCs w:val="21"/>
          <w:u w:val="single"/>
        </w:rPr>
        <w:t xml:space="preserve">                </w:t>
      </w:r>
    </w:p>
    <w:p w14:paraId="6339F8EA"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电话号码：  </w:t>
      </w:r>
      <w:r>
        <w:rPr>
          <w:rFonts w:ascii="宋体" w:hAnsi="宋体" w:hint="eastAsia"/>
          <w:szCs w:val="21"/>
          <w:u w:val="single"/>
        </w:rPr>
        <w:t xml:space="preserve">                </w:t>
      </w:r>
    </w:p>
    <w:p w14:paraId="420F0EE9" w14:textId="77777777" w:rsidR="0010227C" w:rsidRDefault="00000000">
      <w:pPr>
        <w:tabs>
          <w:tab w:val="left" w:pos="360"/>
        </w:tabs>
        <w:snapToGrid w:val="0"/>
        <w:spacing w:line="360" w:lineRule="auto"/>
        <w:ind w:leftChars="250" w:left="525"/>
        <w:rPr>
          <w:rFonts w:ascii="宋体" w:hAnsi="宋体" w:hint="eastAsia"/>
          <w:szCs w:val="21"/>
          <w:u w:val="single"/>
        </w:rPr>
      </w:pPr>
      <w:r>
        <w:rPr>
          <w:rFonts w:ascii="宋体" w:hAnsi="宋体" w:hint="eastAsia"/>
          <w:szCs w:val="21"/>
        </w:rPr>
        <w:t xml:space="preserve">送达地址：  </w:t>
      </w:r>
      <w:r>
        <w:rPr>
          <w:rFonts w:ascii="宋体" w:hAnsi="宋体" w:hint="eastAsia"/>
          <w:szCs w:val="21"/>
          <w:u w:val="single"/>
        </w:rPr>
        <w:t xml:space="preserve">                </w:t>
      </w:r>
    </w:p>
    <w:p w14:paraId="56BBDBAE" w14:textId="77777777" w:rsidR="0010227C" w:rsidRDefault="00000000">
      <w:pPr>
        <w:tabs>
          <w:tab w:val="left" w:pos="360"/>
        </w:tabs>
        <w:snapToGrid w:val="0"/>
        <w:spacing w:line="360" w:lineRule="auto"/>
        <w:ind w:firstLineChars="250" w:firstLine="525"/>
        <w:rPr>
          <w:rFonts w:ascii="宋体" w:hAnsi="宋体" w:hint="eastAsia"/>
          <w:szCs w:val="21"/>
        </w:rPr>
      </w:pPr>
      <w:r>
        <w:rPr>
          <w:rFonts w:ascii="宋体" w:hAnsi="宋体" w:hint="eastAsia"/>
          <w:szCs w:val="21"/>
        </w:rPr>
        <w:t xml:space="preserve">电子联系方式：  </w:t>
      </w:r>
      <w:r>
        <w:rPr>
          <w:rFonts w:ascii="宋体" w:hAnsi="宋体" w:hint="eastAsia"/>
          <w:szCs w:val="21"/>
          <w:u w:val="single"/>
        </w:rPr>
        <w:t xml:space="preserve">                </w:t>
      </w:r>
    </w:p>
    <w:p w14:paraId="7FE796A5"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19.2 任何一方变更联系方式、所留联系方式错误、无人接收而没有事先通知变更的，视为未变更，一方按照本合同的约定方式按</w:t>
      </w:r>
      <w:proofErr w:type="gramStart"/>
      <w:r>
        <w:rPr>
          <w:rFonts w:ascii="宋体" w:hAnsi="宋体" w:hint="eastAsia"/>
          <w:szCs w:val="21"/>
        </w:rPr>
        <w:t>原联系方式送达仍</w:t>
      </w:r>
      <w:proofErr w:type="gramEnd"/>
      <w:r>
        <w:rPr>
          <w:rFonts w:ascii="宋体" w:hAnsi="宋体" w:hint="eastAsia"/>
          <w:szCs w:val="21"/>
        </w:rPr>
        <w:t>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28B427B" w14:textId="77777777" w:rsidR="0010227C" w:rsidRDefault="00000000">
      <w:pPr>
        <w:tabs>
          <w:tab w:val="left" w:pos="360"/>
        </w:tabs>
        <w:snapToGrid w:val="0"/>
        <w:spacing w:line="360" w:lineRule="auto"/>
        <w:ind w:left="525" w:hangingChars="250" w:hanging="525"/>
        <w:jc w:val="left"/>
        <w:rPr>
          <w:rFonts w:ascii="宋体" w:hAnsi="宋体" w:hint="eastAsia"/>
          <w:szCs w:val="21"/>
        </w:rPr>
      </w:pPr>
      <w:r>
        <w:rPr>
          <w:rFonts w:ascii="宋体" w:hAnsi="宋体" w:hint="eastAsia"/>
          <w:szCs w:val="21"/>
        </w:rPr>
        <w:t xml:space="preserve">19.3 本合同第19.1条约定的送达地址系双方工作联系往来、法律文书及争议解决时人民法院/仲裁机构的法律文书送达地址，各方确认上述送达地址及送达方式适用于诉讼/仲裁的各阶段，包括但不限于一审、二审、再审、特别程序及执行程序。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 </w:t>
      </w:r>
    </w:p>
    <w:p w14:paraId="63826357" w14:textId="77777777" w:rsidR="0010227C" w:rsidRDefault="00000000">
      <w:pPr>
        <w:tabs>
          <w:tab w:val="left" w:pos="360"/>
        </w:tabs>
        <w:snapToGrid w:val="0"/>
        <w:spacing w:line="360" w:lineRule="auto"/>
        <w:rPr>
          <w:rFonts w:ascii="宋体" w:hAnsi="宋体" w:hint="eastAsia"/>
          <w:b/>
          <w:bCs/>
          <w:szCs w:val="21"/>
        </w:rPr>
      </w:pPr>
      <w:r>
        <w:rPr>
          <w:rFonts w:ascii="宋体" w:hAnsi="宋体" w:hint="eastAsia"/>
          <w:szCs w:val="21"/>
        </w:rPr>
        <w:t>19.4 本条款为独立条款，不受协议整体或其他条款的效力的影响，始终有效。</w:t>
      </w:r>
    </w:p>
    <w:p w14:paraId="1C29E7C9" w14:textId="77777777" w:rsidR="0010227C" w:rsidRDefault="00000000">
      <w:pPr>
        <w:snapToGrid w:val="0"/>
        <w:spacing w:line="360" w:lineRule="auto"/>
        <w:rPr>
          <w:rFonts w:ascii="宋体" w:hAnsi="宋体" w:hint="eastAsia"/>
          <w:b/>
          <w:bCs/>
          <w:szCs w:val="21"/>
        </w:rPr>
      </w:pPr>
      <w:r>
        <w:rPr>
          <w:rFonts w:ascii="宋体" w:hAnsi="宋体" w:hint="eastAsia"/>
          <w:b/>
          <w:bCs/>
          <w:szCs w:val="21"/>
        </w:rPr>
        <w:t>20.  合</w:t>
      </w:r>
      <w:proofErr w:type="gramStart"/>
      <w:r>
        <w:rPr>
          <w:rFonts w:ascii="宋体" w:hAnsi="宋体" w:hint="eastAsia"/>
          <w:b/>
          <w:bCs/>
          <w:szCs w:val="21"/>
        </w:rPr>
        <w:t>规</w:t>
      </w:r>
      <w:proofErr w:type="gramEnd"/>
      <w:r>
        <w:rPr>
          <w:rFonts w:ascii="宋体" w:hAnsi="宋体" w:hint="eastAsia"/>
          <w:b/>
          <w:bCs/>
          <w:szCs w:val="21"/>
        </w:rPr>
        <w:t>条款</w:t>
      </w:r>
    </w:p>
    <w:p w14:paraId="0EADC212"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20.1 卖方充分理解并接受买方的合</w:t>
      </w:r>
      <w:proofErr w:type="gramStart"/>
      <w:r>
        <w:rPr>
          <w:rFonts w:ascii="宋体" w:hAnsi="宋体" w:hint="eastAsia"/>
          <w:color w:val="000000"/>
          <w:szCs w:val="21"/>
          <w:lang w:bidi="ar"/>
        </w:rPr>
        <w:t>规</w:t>
      </w:r>
      <w:proofErr w:type="gramEnd"/>
      <w:r>
        <w:rPr>
          <w:rFonts w:ascii="宋体" w:hAnsi="宋体" w:hint="eastAsia"/>
          <w:color w:val="000000"/>
          <w:szCs w:val="21"/>
          <w:lang w:bidi="ar"/>
        </w:rPr>
        <w:t>管理要求，承诺并保证在与买方合作期间严格遵守以下条款，并积极采取有效措施确保关联方（包括但不限于董事、监事、管理人员、员工、外协人员、分包商及代理商等）遵守：</w:t>
      </w:r>
    </w:p>
    <w:p w14:paraId="3AFADAEC"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w:t>
      </w:r>
      <w:proofErr w:type="gramStart"/>
      <w:r>
        <w:rPr>
          <w:rFonts w:ascii="宋体" w:hAnsi="宋体" w:hint="eastAsia"/>
          <w:color w:val="000000"/>
          <w:szCs w:val="21"/>
          <w:lang w:bidi="ar"/>
        </w:rPr>
        <w:t>商不会</w:t>
      </w:r>
      <w:proofErr w:type="gramEnd"/>
      <w:r>
        <w:rPr>
          <w:rFonts w:ascii="宋体" w:hAnsi="宋体" w:hint="eastAsia"/>
          <w:color w:val="000000"/>
          <w:szCs w:val="21"/>
          <w:lang w:bidi="ar"/>
        </w:rPr>
        <w:t>为了达成或履行本合同或为了获得不正当利益而直接或间接地给予、承诺或批准给予任何钱款、礼品或其他有价物给以下人员：</w:t>
      </w:r>
    </w:p>
    <w:p w14:paraId="44AD53E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任何政府官员或职员；</w:t>
      </w:r>
    </w:p>
    <w:p w14:paraId="48794373"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任何政党或政治职位候选人；</w:t>
      </w:r>
    </w:p>
    <w:p w14:paraId="6F1D6DE3"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公共国际组织的任何职员或官员；</w:t>
      </w:r>
    </w:p>
    <w:p w14:paraId="570D98DF"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合同相对方、其关联方及任何相关第三方的董事、高管、雇员、代理商或顾问；</w:t>
      </w:r>
    </w:p>
    <w:p w14:paraId="3FAE8325"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任何其他有关人员。</w:t>
      </w:r>
    </w:p>
    <w:p w14:paraId="24E9FE01"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2）坚持公平、诚实和透明竞争的价值观，遵循公平竞争、诚实守信原则，不实施串通投标竞价、欺诈、胁迫以及垄断的行为。</w:t>
      </w:r>
    </w:p>
    <w:p w14:paraId="3FC244D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lastRenderedPageBreak/>
        <w:t>3）遵守安全生产、环境保护、劳动用工、知识产权保护、数据保护、反洗钱、反垄断、出口管制等相关规定；</w:t>
      </w:r>
    </w:p>
    <w:p w14:paraId="1AD84CE5"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4）确保向买方提供的相关证件（营业执照、权利证书、资质证书、各类许可证号、批准文号等）及人员资质均真实、有效，无任何伪造、变造、弄虚作假的行为。</w:t>
      </w:r>
    </w:p>
    <w:p w14:paraId="770A9DAB"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5）承诺并保证所提供产品或服务不存在任何权利瑕疵，不侵犯任何第三方合法权利。</w:t>
      </w:r>
    </w:p>
    <w:p w14:paraId="6D4F96F7"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6）如发现买方工作人员有违规行为或倾向的，应及时提醒、纠正并有责任向买方有关部门进行举报。</w:t>
      </w:r>
    </w:p>
    <w:p w14:paraId="215F66A9"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rPr>
      </w:pPr>
      <w:r>
        <w:rPr>
          <w:rFonts w:ascii="宋体" w:hAnsi="宋体" w:hint="eastAsia"/>
          <w:color w:val="000000"/>
          <w:szCs w:val="21"/>
          <w:lang w:bidi="ar"/>
        </w:rPr>
        <w:t>20.2 卖方不得隐瞒任何可能对买方利益造成影响的信息，在买方认为必要的情况下，卖方有义务配合其商业合作伙伴合</w:t>
      </w:r>
      <w:proofErr w:type="gramStart"/>
      <w:r>
        <w:rPr>
          <w:rFonts w:ascii="宋体" w:hAnsi="宋体" w:hint="eastAsia"/>
          <w:color w:val="000000"/>
          <w:szCs w:val="21"/>
          <w:lang w:bidi="ar"/>
        </w:rPr>
        <w:t>规</w:t>
      </w:r>
      <w:proofErr w:type="gramEnd"/>
      <w:r>
        <w:rPr>
          <w:rFonts w:ascii="宋体" w:hAnsi="宋体" w:hint="eastAsia"/>
          <w:color w:val="000000"/>
          <w:szCs w:val="21"/>
          <w:lang w:bidi="ar"/>
        </w:rPr>
        <w:t>检查，包括但不限于提供与合</w:t>
      </w:r>
      <w:proofErr w:type="gramStart"/>
      <w:r>
        <w:rPr>
          <w:rFonts w:ascii="宋体" w:hAnsi="宋体" w:hint="eastAsia"/>
          <w:color w:val="000000"/>
          <w:szCs w:val="21"/>
          <w:lang w:bidi="ar"/>
        </w:rPr>
        <w:t>规</w:t>
      </w:r>
      <w:proofErr w:type="gramEnd"/>
      <w:r>
        <w:rPr>
          <w:rFonts w:ascii="宋体" w:hAnsi="宋体" w:hint="eastAsia"/>
          <w:color w:val="000000"/>
          <w:szCs w:val="21"/>
          <w:lang w:bidi="ar"/>
        </w:rPr>
        <w:t>检查相关的文件、信息，如实陈述相关情况，根据买方合理要求及时采取有效整改措施等。</w:t>
      </w:r>
    </w:p>
    <w:p w14:paraId="63F22EA5"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20.3 在任何情形下，如果买方有实质性证据证明或有充分且合理的理由认为某</w:t>
      </w:r>
      <w:proofErr w:type="gramStart"/>
      <w:r>
        <w:rPr>
          <w:rFonts w:ascii="宋体" w:hAnsi="宋体" w:hint="eastAsia"/>
          <w:color w:val="000000"/>
          <w:szCs w:val="21"/>
          <w:lang w:bidi="ar"/>
        </w:rPr>
        <w:t>一作为</w:t>
      </w:r>
      <w:proofErr w:type="gramEnd"/>
      <w:r>
        <w:rPr>
          <w:rFonts w:ascii="宋体" w:hAnsi="宋体" w:hint="eastAsia"/>
          <w:color w:val="000000"/>
          <w:szCs w:val="21"/>
          <w:lang w:bidi="ar"/>
        </w:rPr>
        <w:t>或不作为将可能会导致其违</w:t>
      </w:r>
    </w:p>
    <w:p w14:paraId="5CF45432" w14:textId="77777777" w:rsidR="0010227C" w:rsidRDefault="00000000">
      <w:pPr>
        <w:widowControl/>
        <w:tabs>
          <w:tab w:val="left" w:pos="360"/>
          <w:tab w:val="left" w:pos="540"/>
        </w:tabs>
        <w:snapToGrid w:val="0"/>
        <w:spacing w:line="360" w:lineRule="auto"/>
        <w:ind w:leftChars="250" w:left="525"/>
        <w:jc w:val="left"/>
        <w:rPr>
          <w:rFonts w:ascii="宋体" w:hAnsi="宋体" w:hint="eastAsia"/>
          <w:color w:val="000000"/>
          <w:szCs w:val="21"/>
        </w:rPr>
      </w:pPr>
      <w:r>
        <w:rPr>
          <w:rFonts w:ascii="宋体" w:hAnsi="宋体" w:hint="eastAsia"/>
          <w:color w:val="000000"/>
          <w:szCs w:val="21"/>
          <w:lang w:bidi="ar"/>
        </w:rPr>
        <w:t>反合</w:t>
      </w:r>
      <w:proofErr w:type="gramStart"/>
      <w:r>
        <w:rPr>
          <w:rFonts w:ascii="宋体" w:hAnsi="宋体" w:hint="eastAsia"/>
          <w:color w:val="000000"/>
          <w:szCs w:val="21"/>
          <w:lang w:bidi="ar"/>
        </w:rPr>
        <w:t>规</w:t>
      </w:r>
      <w:proofErr w:type="gramEnd"/>
      <w:r>
        <w:rPr>
          <w:rFonts w:ascii="宋体" w:hAnsi="宋体" w:hint="eastAsia"/>
          <w:color w:val="000000"/>
          <w:szCs w:val="21"/>
          <w:lang w:bidi="ar"/>
        </w:rPr>
        <w:t>管理要求，买方均有权拒绝实施或不实施该等行为且不构成违约。买方有权无条件立即终止与卖方的全部合作及相关合作协议，并进一步追究卖方的违规行为给买方造成的全部损失。</w:t>
      </w:r>
    </w:p>
    <w:p w14:paraId="244EDD5B" w14:textId="77777777" w:rsidR="0010227C" w:rsidRDefault="00000000">
      <w:pPr>
        <w:widowControl/>
        <w:tabs>
          <w:tab w:val="left" w:pos="360"/>
          <w:tab w:val="left" w:pos="540"/>
        </w:tabs>
        <w:snapToGrid w:val="0"/>
        <w:spacing w:line="360" w:lineRule="auto"/>
        <w:ind w:left="525" w:hangingChars="250" w:hanging="525"/>
        <w:jc w:val="left"/>
        <w:rPr>
          <w:rFonts w:ascii="宋体" w:hAnsi="宋体" w:hint="eastAsia"/>
          <w:color w:val="000000"/>
          <w:szCs w:val="21"/>
          <w:lang w:bidi="ar"/>
        </w:rPr>
      </w:pPr>
      <w:r>
        <w:rPr>
          <w:rFonts w:ascii="宋体" w:hAnsi="宋体" w:hint="eastAsia"/>
          <w:color w:val="000000"/>
          <w:szCs w:val="21"/>
          <w:lang w:bidi="ar"/>
        </w:rPr>
        <w:t>20.4 在任何情形下，买方均不因卖方及关联方所实施的任何不当行为而遭受任何损失（包括但不限于处理第三方</w:t>
      </w:r>
    </w:p>
    <w:p w14:paraId="008EA1B6" w14:textId="77777777" w:rsidR="0010227C" w:rsidRDefault="00000000">
      <w:pPr>
        <w:tabs>
          <w:tab w:val="left" w:pos="360"/>
        </w:tabs>
        <w:snapToGrid w:val="0"/>
        <w:spacing w:line="360" w:lineRule="auto"/>
        <w:ind w:leftChars="250" w:left="525"/>
        <w:rPr>
          <w:rFonts w:ascii="宋体" w:hAnsi="宋体" w:hint="eastAsia"/>
          <w:b/>
          <w:bCs/>
          <w:szCs w:val="21"/>
        </w:rPr>
      </w:pPr>
      <w:r>
        <w:rPr>
          <w:rFonts w:ascii="宋体" w:hAnsi="宋体" w:hint="eastAsia"/>
          <w:color w:val="000000"/>
          <w:szCs w:val="21"/>
          <w:lang w:bidi="ar"/>
        </w:rPr>
        <w:t>索赔所支付的赔偿金、补偿金、诉讼费、仲裁费、保全费、律师费等），对于此等损失均由卖方承担，并且买方有权取消卖方的供应商资格。</w:t>
      </w:r>
    </w:p>
    <w:p w14:paraId="7ADE78B0" w14:textId="77777777" w:rsidR="0010227C" w:rsidRDefault="00000000">
      <w:pPr>
        <w:tabs>
          <w:tab w:val="left" w:pos="360"/>
        </w:tabs>
        <w:snapToGrid w:val="0"/>
        <w:spacing w:line="360" w:lineRule="auto"/>
        <w:rPr>
          <w:rFonts w:ascii="宋体" w:hAnsi="宋体" w:hint="eastAsia"/>
          <w:szCs w:val="21"/>
        </w:rPr>
      </w:pPr>
      <w:r>
        <w:rPr>
          <w:rFonts w:ascii="宋体" w:hAnsi="宋体" w:hint="eastAsia"/>
          <w:b/>
          <w:bCs/>
          <w:szCs w:val="21"/>
        </w:rPr>
        <w:t xml:space="preserve">21.  </w:t>
      </w:r>
      <w:r>
        <w:rPr>
          <w:rFonts w:ascii="宋体" w:hAnsi="宋体" w:hint="eastAsia"/>
          <w:b/>
          <w:szCs w:val="21"/>
        </w:rPr>
        <w:t>适用法律与争议解决</w:t>
      </w:r>
    </w:p>
    <w:p w14:paraId="43C8F345"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21.1 本合同的效力、履行及任何争议仅适用中华人民共和国法律。</w:t>
      </w:r>
    </w:p>
    <w:p w14:paraId="0F2982B3" w14:textId="77777777" w:rsidR="0010227C" w:rsidRDefault="00000000">
      <w:pPr>
        <w:snapToGrid w:val="0"/>
        <w:spacing w:line="360" w:lineRule="auto"/>
        <w:ind w:left="525" w:hangingChars="250" w:hanging="525"/>
        <w:rPr>
          <w:rFonts w:ascii="宋体" w:hAnsi="宋体" w:hint="eastAsia"/>
          <w:szCs w:val="21"/>
        </w:rPr>
      </w:pPr>
      <w:r>
        <w:rPr>
          <w:rFonts w:ascii="宋体" w:hAnsi="宋体" w:hint="eastAsia"/>
          <w:szCs w:val="21"/>
        </w:rPr>
        <w:t>21.2 因本合同引起的或与本合同有关的争议，买卖双方应通过友好协商解决，如果协商不成，双方同意按照以下第（1）种方式处理：</w:t>
      </w:r>
    </w:p>
    <w:p w14:paraId="4687BE55"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1）向买方所在地有管辖权的人民法院提起诉讼；</w:t>
      </w:r>
    </w:p>
    <w:p w14:paraId="609D8A49" w14:textId="77777777" w:rsidR="0010227C" w:rsidRDefault="00000000">
      <w:pPr>
        <w:snapToGrid w:val="0"/>
        <w:spacing w:line="360" w:lineRule="auto"/>
        <w:ind w:leftChars="250" w:left="525"/>
        <w:rPr>
          <w:rFonts w:ascii="宋体" w:hAnsi="宋体" w:hint="eastAsia"/>
          <w:szCs w:val="21"/>
        </w:rPr>
      </w:pPr>
      <w:r>
        <w:rPr>
          <w:rFonts w:ascii="宋体" w:hAnsi="宋体" w:hint="eastAsia"/>
          <w:szCs w:val="21"/>
        </w:rPr>
        <w:t>2）提交滁州仲裁委员会仲裁，并同意按照该会届时有效的仲裁规则仲裁。仲裁裁决是终局的，对各方均有约束力。</w:t>
      </w:r>
    </w:p>
    <w:p w14:paraId="16CEF055" w14:textId="77777777" w:rsidR="0010227C" w:rsidRDefault="00000000">
      <w:pPr>
        <w:snapToGrid w:val="0"/>
        <w:spacing w:line="360" w:lineRule="auto"/>
        <w:rPr>
          <w:rFonts w:ascii="宋体" w:hAnsi="宋体" w:hint="eastAsia"/>
          <w:b/>
          <w:bCs/>
          <w:szCs w:val="21"/>
        </w:rPr>
      </w:pPr>
      <w:r>
        <w:rPr>
          <w:rFonts w:ascii="宋体" w:hAnsi="宋体"/>
          <w:b/>
          <w:bCs/>
          <w:szCs w:val="21"/>
        </w:rPr>
        <w:t>2</w:t>
      </w:r>
      <w:r>
        <w:rPr>
          <w:rFonts w:ascii="宋体" w:hAnsi="宋体" w:hint="eastAsia"/>
          <w:b/>
          <w:bCs/>
          <w:szCs w:val="21"/>
        </w:rPr>
        <w:t>2.  其它</w:t>
      </w:r>
    </w:p>
    <w:p w14:paraId="1BE6B03E"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2.1 本合同经双方法定代表人或其授权代表签名（如授权代表签名，卖方需提交法定代表人授权委托书）并加盖公章后生效。合同执行期间，买卖双方均不得随意变更或解除合同。</w:t>
      </w:r>
    </w:p>
    <w:p w14:paraId="7C03F94F"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2.2 当买方与卖方之间签署、确认的法律文件之间内容有冲突时，除另有明确书面约定外，其适用顺序如下：</w:t>
      </w:r>
    </w:p>
    <w:p w14:paraId="3F805425"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1）后达成的合同优先于先达成的合同适用；</w:t>
      </w:r>
    </w:p>
    <w:p w14:paraId="3928E071"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2）双方确认的订单优先于特别条款；</w:t>
      </w:r>
    </w:p>
    <w:p w14:paraId="70371016" w14:textId="77777777" w:rsidR="0010227C" w:rsidRDefault="00000000">
      <w:pPr>
        <w:tabs>
          <w:tab w:val="left" w:pos="360"/>
        </w:tabs>
        <w:snapToGrid w:val="0"/>
        <w:spacing w:line="360" w:lineRule="auto"/>
        <w:ind w:leftChars="250" w:left="525"/>
        <w:rPr>
          <w:rFonts w:ascii="宋体" w:hAnsi="宋体" w:hint="eastAsia"/>
          <w:szCs w:val="21"/>
        </w:rPr>
      </w:pPr>
      <w:r>
        <w:rPr>
          <w:rFonts w:ascii="宋体" w:hAnsi="宋体" w:hint="eastAsia"/>
          <w:szCs w:val="21"/>
        </w:rPr>
        <w:t xml:space="preserve"> 3）特别条款优先于一般条款。</w:t>
      </w:r>
    </w:p>
    <w:p w14:paraId="0B710F4F"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hint="eastAsia"/>
          <w:szCs w:val="21"/>
        </w:rPr>
        <w:t>22.3 卖方如在中标/成交后或者合同履行期间发生被人民法院列为失信被执行人、影响合同履约能力的重大行政处罚等情形，应及时向买方的履约管理单位、物资部报备。</w:t>
      </w:r>
    </w:p>
    <w:p w14:paraId="0B651229" w14:textId="77777777" w:rsidR="0010227C" w:rsidRDefault="00000000">
      <w:pPr>
        <w:tabs>
          <w:tab w:val="left" w:pos="360"/>
        </w:tabs>
        <w:snapToGrid w:val="0"/>
        <w:spacing w:line="360" w:lineRule="auto"/>
        <w:ind w:left="525" w:hangingChars="250" w:hanging="525"/>
        <w:rPr>
          <w:rFonts w:ascii="宋体" w:hAnsi="宋体" w:hint="eastAsia"/>
          <w:szCs w:val="21"/>
        </w:rPr>
      </w:pPr>
      <w:r>
        <w:rPr>
          <w:rFonts w:ascii="宋体" w:hAnsi="宋体"/>
          <w:szCs w:val="21"/>
        </w:rPr>
        <w:t>2</w:t>
      </w:r>
      <w:r>
        <w:rPr>
          <w:rFonts w:ascii="宋体" w:hAnsi="宋体" w:hint="eastAsia"/>
          <w:szCs w:val="21"/>
        </w:rPr>
        <w:t>2.4 在本合同期限内，任何一方被合并、改组、分立或者转让，其受让人或承继人应当履行该方在本合同项下的任何义务和责任，也不影响另一方或其受让人、承继人根据本合同应当享有的权利和利益。</w:t>
      </w:r>
    </w:p>
    <w:p w14:paraId="3F7654CF" w14:textId="77777777" w:rsidR="0010227C" w:rsidRDefault="00000000">
      <w:pPr>
        <w:tabs>
          <w:tab w:val="left" w:pos="360"/>
        </w:tabs>
        <w:snapToGrid w:val="0"/>
        <w:spacing w:line="360" w:lineRule="auto"/>
        <w:ind w:left="525" w:hangingChars="250" w:hanging="525"/>
        <w:rPr>
          <w:rFonts w:ascii="宋体" w:hAnsi="宋体" w:hint="eastAsia"/>
          <w:bCs/>
          <w:szCs w:val="21"/>
        </w:rPr>
      </w:pPr>
      <w:r>
        <w:rPr>
          <w:rFonts w:ascii="宋体" w:hAnsi="宋体"/>
          <w:szCs w:val="21"/>
        </w:rPr>
        <w:t>2</w:t>
      </w:r>
      <w:r>
        <w:rPr>
          <w:rFonts w:ascii="宋体" w:hAnsi="宋体" w:hint="eastAsia"/>
          <w:szCs w:val="21"/>
        </w:rPr>
        <w:t xml:space="preserve">2.5 </w:t>
      </w:r>
      <w:r>
        <w:rPr>
          <w:rFonts w:ascii="宋体" w:hAnsi="宋体" w:hint="eastAsia"/>
          <w:bCs/>
          <w:szCs w:val="21"/>
        </w:rPr>
        <w:t>本合同正本（包括附件）一式两份，买方执一份，卖方执一份；副本（包括附件）一式一份，买方执一份。正本和副本具有同等法律效力，如有互相矛盾之处，以正本为准。</w:t>
      </w:r>
    </w:p>
    <w:sectPr w:rsidR="0010227C">
      <w:footerReference w:type="even" r:id="rId15"/>
      <w:footerReference w:type="default" r:id="rId16"/>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347A4E" w14:textId="77777777" w:rsidR="009F1259" w:rsidRDefault="009F1259">
      <w:r>
        <w:separator/>
      </w:r>
    </w:p>
  </w:endnote>
  <w:endnote w:type="continuationSeparator" w:id="0">
    <w:p w14:paraId="32DF9D21" w14:textId="77777777" w:rsidR="009F1259" w:rsidRDefault="009F1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FA4F32" w14:textId="77777777" w:rsidR="0010227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581EB" w14:textId="77777777" w:rsidR="0010227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7D55FACB" w14:textId="77777777" w:rsidR="0010227C" w:rsidRDefault="0010227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9F10D" w14:textId="77777777" w:rsidR="0010227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3917475" w14:textId="77777777" w:rsidR="0010227C" w:rsidRDefault="0010227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1ADC3" w14:textId="77777777" w:rsidR="0010227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57B3D413" w14:textId="77777777" w:rsidR="0010227C" w:rsidRDefault="0010227C">
    <w:pPr>
      <w:pStyle w:val="aa"/>
      <w:framePr w:wrap="around" w:vAnchor="text" w:hAnchor="margin" w:xAlign="right" w:y="1"/>
      <w:ind w:left="360" w:hanging="360"/>
      <w:rPr>
        <w:rStyle w:val="af4"/>
      </w:rPr>
    </w:pPr>
  </w:p>
  <w:p w14:paraId="28DBCC9F" w14:textId="77777777" w:rsidR="0010227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E16DE9" w14:textId="77777777" w:rsidR="009F1259" w:rsidRDefault="009F1259">
      <w:r>
        <w:separator/>
      </w:r>
    </w:p>
  </w:footnote>
  <w:footnote w:type="continuationSeparator" w:id="0">
    <w:p w14:paraId="571DD158" w14:textId="77777777" w:rsidR="009F1259" w:rsidRDefault="009F1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EC59B" w14:textId="77777777" w:rsidR="0010227C" w:rsidRDefault="0010227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336E83" w14:textId="77777777" w:rsidR="0010227C" w:rsidRDefault="0010227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37261" w14:textId="77777777" w:rsidR="0010227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352728780">
    <w:abstractNumId w:val="0"/>
  </w:num>
  <w:num w:numId="2" w16cid:durableId="1176117638">
    <w:abstractNumId w:val="1"/>
  </w:num>
  <w:num w:numId="3" w16cid:durableId="1392803190">
    <w:abstractNumId w:val="2"/>
  </w:num>
  <w:num w:numId="4" w16cid:durableId="1432581828">
    <w:abstractNumId w:val="3"/>
  </w:num>
  <w:num w:numId="5" w16cid:durableId="1535539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2699"/>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44D3"/>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D55A6"/>
    <w:rsid w:val="000E602C"/>
    <w:rsid w:val="000E6216"/>
    <w:rsid w:val="000E6A54"/>
    <w:rsid w:val="000E72CA"/>
    <w:rsid w:val="000F0D88"/>
    <w:rsid w:val="000F133A"/>
    <w:rsid w:val="000F2022"/>
    <w:rsid w:val="000F24EB"/>
    <w:rsid w:val="000F26B8"/>
    <w:rsid w:val="000F28BC"/>
    <w:rsid w:val="000F301F"/>
    <w:rsid w:val="000F38B7"/>
    <w:rsid w:val="000F514D"/>
    <w:rsid w:val="0010227C"/>
    <w:rsid w:val="00103697"/>
    <w:rsid w:val="0010480D"/>
    <w:rsid w:val="00106D09"/>
    <w:rsid w:val="0010785D"/>
    <w:rsid w:val="00110B66"/>
    <w:rsid w:val="00112798"/>
    <w:rsid w:val="00113203"/>
    <w:rsid w:val="001216F8"/>
    <w:rsid w:val="00121F30"/>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4A7"/>
    <w:rsid w:val="001C5D16"/>
    <w:rsid w:val="001D1439"/>
    <w:rsid w:val="001D1548"/>
    <w:rsid w:val="001D185F"/>
    <w:rsid w:val="001D34EC"/>
    <w:rsid w:val="001D3F4A"/>
    <w:rsid w:val="001D4092"/>
    <w:rsid w:val="001D42AB"/>
    <w:rsid w:val="001D6404"/>
    <w:rsid w:val="001D6515"/>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17B4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47A06"/>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9E6"/>
    <w:rsid w:val="002B0B3D"/>
    <w:rsid w:val="002B1795"/>
    <w:rsid w:val="002B1BA9"/>
    <w:rsid w:val="002B23B1"/>
    <w:rsid w:val="002B3655"/>
    <w:rsid w:val="002B3FBB"/>
    <w:rsid w:val="002B511C"/>
    <w:rsid w:val="002C03A8"/>
    <w:rsid w:val="002C08C2"/>
    <w:rsid w:val="002C1B59"/>
    <w:rsid w:val="002C231A"/>
    <w:rsid w:val="002C3E0F"/>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728"/>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4C4A"/>
    <w:rsid w:val="00416221"/>
    <w:rsid w:val="0041731D"/>
    <w:rsid w:val="00417AC6"/>
    <w:rsid w:val="004242D2"/>
    <w:rsid w:val="00425FD1"/>
    <w:rsid w:val="00426923"/>
    <w:rsid w:val="00430904"/>
    <w:rsid w:val="00431F99"/>
    <w:rsid w:val="0043237D"/>
    <w:rsid w:val="00434A7F"/>
    <w:rsid w:val="00435787"/>
    <w:rsid w:val="0044042A"/>
    <w:rsid w:val="0044056C"/>
    <w:rsid w:val="004407EF"/>
    <w:rsid w:val="0044092B"/>
    <w:rsid w:val="004422DE"/>
    <w:rsid w:val="004449A9"/>
    <w:rsid w:val="004459FC"/>
    <w:rsid w:val="00446BE2"/>
    <w:rsid w:val="00447115"/>
    <w:rsid w:val="00450698"/>
    <w:rsid w:val="00452BD4"/>
    <w:rsid w:val="0045365F"/>
    <w:rsid w:val="00456555"/>
    <w:rsid w:val="00456DC4"/>
    <w:rsid w:val="004572FE"/>
    <w:rsid w:val="00457765"/>
    <w:rsid w:val="00460945"/>
    <w:rsid w:val="00461E2A"/>
    <w:rsid w:val="004633A4"/>
    <w:rsid w:val="00463D36"/>
    <w:rsid w:val="004644FE"/>
    <w:rsid w:val="00464B72"/>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271B"/>
    <w:rsid w:val="004B3345"/>
    <w:rsid w:val="004B509E"/>
    <w:rsid w:val="004B546B"/>
    <w:rsid w:val="004B7F13"/>
    <w:rsid w:val="004C1511"/>
    <w:rsid w:val="004C15F2"/>
    <w:rsid w:val="004C1CD5"/>
    <w:rsid w:val="004C4627"/>
    <w:rsid w:val="004C4B86"/>
    <w:rsid w:val="004C4DF4"/>
    <w:rsid w:val="004C50AE"/>
    <w:rsid w:val="004D3104"/>
    <w:rsid w:val="004D32D4"/>
    <w:rsid w:val="004D3DC4"/>
    <w:rsid w:val="004E07D0"/>
    <w:rsid w:val="004E3AE2"/>
    <w:rsid w:val="004E460D"/>
    <w:rsid w:val="004E53A3"/>
    <w:rsid w:val="004E613C"/>
    <w:rsid w:val="004E708B"/>
    <w:rsid w:val="004E742E"/>
    <w:rsid w:val="004F1835"/>
    <w:rsid w:val="004F25ED"/>
    <w:rsid w:val="004F3CF6"/>
    <w:rsid w:val="004F483D"/>
    <w:rsid w:val="004F59CB"/>
    <w:rsid w:val="004F6F41"/>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2A5E"/>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4F"/>
    <w:rsid w:val="00595786"/>
    <w:rsid w:val="00597656"/>
    <w:rsid w:val="00597DF3"/>
    <w:rsid w:val="005A41DB"/>
    <w:rsid w:val="005A4824"/>
    <w:rsid w:val="005A6AB9"/>
    <w:rsid w:val="005A6B51"/>
    <w:rsid w:val="005A7922"/>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028D"/>
    <w:rsid w:val="0064180C"/>
    <w:rsid w:val="00641E4F"/>
    <w:rsid w:val="00642C74"/>
    <w:rsid w:val="006433F2"/>
    <w:rsid w:val="00645CB0"/>
    <w:rsid w:val="00645E2E"/>
    <w:rsid w:val="00647E0F"/>
    <w:rsid w:val="00653BFD"/>
    <w:rsid w:val="00653DD0"/>
    <w:rsid w:val="0065427B"/>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B7997"/>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1829"/>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4B01"/>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4EC1"/>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273"/>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633"/>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3B0F"/>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03F7"/>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238C"/>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1259"/>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279E4"/>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673D4"/>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4C8"/>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D7597"/>
    <w:rsid w:val="00AE33CC"/>
    <w:rsid w:val="00AE3BEA"/>
    <w:rsid w:val="00AE4143"/>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2610"/>
    <w:rsid w:val="00BB30E5"/>
    <w:rsid w:val="00BB33BE"/>
    <w:rsid w:val="00BB3959"/>
    <w:rsid w:val="00BB3FC3"/>
    <w:rsid w:val="00BB4C0D"/>
    <w:rsid w:val="00BB56FF"/>
    <w:rsid w:val="00BB58A9"/>
    <w:rsid w:val="00BB713D"/>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2FF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375C6"/>
    <w:rsid w:val="00C414F3"/>
    <w:rsid w:val="00C42FAB"/>
    <w:rsid w:val="00C44C40"/>
    <w:rsid w:val="00C44E9C"/>
    <w:rsid w:val="00C4501B"/>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0525"/>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0AD"/>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2C8A"/>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7C3"/>
    <w:rsid w:val="00DC4A0D"/>
    <w:rsid w:val="00DC5934"/>
    <w:rsid w:val="00DC5D24"/>
    <w:rsid w:val="00DC7F2B"/>
    <w:rsid w:val="00DD03C5"/>
    <w:rsid w:val="00DD1FB9"/>
    <w:rsid w:val="00DD48A9"/>
    <w:rsid w:val="00DD4B3B"/>
    <w:rsid w:val="00DD5039"/>
    <w:rsid w:val="00DE015A"/>
    <w:rsid w:val="00DE0830"/>
    <w:rsid w:val="00DE1D66"/>
    <w:rsid w:val="00DE215C"/>
    <w:rsid w:val="00DE320B"/>
    <w:rsid w:val="00DE42E8"/>
    <w:rsid w:val="00DE531A"/>
    <w:rsid w:val="00DE655F"/>
    <w:rsid w:val="00DE7B81"/>
    <w:rsid w:val="00DE7CE9"/>
    <w:rsid w:val="00DF0811"/>
    <w:rsid w:val="00DF2970"/>
    <w:rsid w:val="00DF50B9"/>
    <w:rsid w:val="00E00D58"/>
    <w:rsid w:val="00E01CB4"/>
    <w:rsid w:val="00E02138"/>
    <w:rsid w:val="00E03002"/>
    <w:rsid w:val="00E048CF"/>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375A2"/>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3E96"/>
    <w:rsid w:val="00F95DD0"/>
    <w:rsid w:val="00FA093E"/>
    <w:rsid w:val="00FA0B2D"/>
    <w:rsid w:val="00FA176D"/>
    <w:rsid w:val="00FA208A"/>
    <w:rsid w:val="00FA270A"/>
    <w:rsid w:val="00FA2C75"/>
    <w:rsid w:val="00FA3B90"/>
    <w:rsid w:val="00FA569A"/>
    <w:rsid w:val="00FA574B"/>
    <w:rsid w:val="00FA6D3A"/>
    <w:rsid w:val="00FA78A6"/>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8A7679"/>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2844A2"/>
    <w:rsid w:val="0E41118E"/>
    <w:rsid w:val="0E6F3E7F"/>
    <w:rsid w:val="0E9B2F86"/>
    <w:rsid w:val="0FB12275"/>
    <w:rsid w:val="104A6951"/>
    <w:rsid w:val="106313BA"/>
    <w:rsid w:val="10B20AFA"/>
    <w:rsid w:val="119360D6"/>
    <w:rsid w:val="123A47A4"/>
    <w:rsid w:val="127315B1"/>
    <w:rsid w:val="12E24FBE"/>
    <w:rsid w:val="131B45D5"/>
    <w:rsid w:val="132A63DF"/>
    <w:rsid w:val="13503F20"/>
    <w:rsid w:val="13623FB2"/>
    <w:rsid w:val="1378114C"/>
    <w:rsid w:val="138B016E"/>
    <w:rsid w:val="138D1D96"/>
    <w:rsid w:val="13F80459"/>
    <w:rsid w:val="150F4102"/>
    <w:rsid w:val="1594066F"/>
    <w:rsid w:val="15A13B32"/>
    <w:rsid w:val="166D339A"/>
    <w:rsid w:val="17E31439"/>
    <w:rsid w:val="180A24D2"/>
    <w:rsid w:val="188449CB"/>
    <w:rsid w:val="188E75F7"/>
    <w:rsid w:val="197902A7"/>
    <w:rsid w:val="198E2A16"/>
    <w:rsid w:val="19A76BC3"/>
    <w:rsid w:val="19B906A4"/>
    <w:rsid w:val="19DB2D10"/>
    <w:rsid w:val="1A18361C"/>
    <w:rsid w:val="1AAE5D2F"/>
    <w:rsid w:val="1AF8344E"/>
    <w:rsid w:val="1C185B56"/>
    <w:rsid w:val="1C940F54"/>
    <w:rsid w:val="1CC21F65"/>
    <w:rsid w:val="1D4D5CD3"/>
    <w:rsid w:val="1D4E03EB"/>
    <w:rsid w:val="1D750D86"/>
    <w:rsid w:val="1DBC6559"/>
    <w:rsid w:val="1DD2442A"/>
    <w:rsid w:val="1F3D0BF1"/>
    <w:rsid w:val="1F4A7345"/>
    <w:rsid w:val="1F7D45D0"/>
    <w:rsid w:val="1F831D1F"/>
    <w:rsid w:val="1FF22990"/>
    <w:rsid w:val="207D242B"/>
    <w:rsid w:val="20E44F18"/>
    <w:rsid w:val="20FF5536"/>
    <w:rsid w:val="21124FCE"/>
    <w:rsid w:val="21130FE1"/>
    <w:rsid w:val="215B0293"/>
    <w:rsid w:val="216141DA"/>
    <w:rsid w:val="21C916A0"/>
    <w:rsid w:val="21EE1107"/>
    <w:rsid w:val="222C308D"/>
    <w:rsid w:val="227A50AE"/>
    <w:rsid w:val="228A7081"/>
    <w:rsid w:val="228D0920"/>
    <w:rsid w:val="23353491"/>
    <w:rsid w:val="23F43EF2"/>
    <w:rsid w:val="24AC5BAF"/>
    <w:rsid w:val="256040C9"/>
    <w:rsid w:val="25826736"/>
    <w:rsid w:val="266320C3"/>
    <w:rsid w:val="27133AE9"/>
    <w:rsid w:val="275C189F"/>
    <w:rsid w:val="276F4A98"/>
    <w:rsid w:val="277E1FE6"/>
    <w:rsid w:val="27CE0523"/>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A10829"/>
    <w:rsid w:val="38D46E50"/>
    <w:rsid w:val="394C2E8B"/>
    <w:rsid w:val="39AB7BB1"/>
    <w:rsid w:val="39AC2CBF"/>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1D400D"/>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4FE70DC0"/>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0F3B78"/>
    <w:rsid w:val="5C142F3C"/>
    <w:rsid w:val="5CAE3391"/>
    <w:rsid w:val="5CEB0141"/>
    <w:rsid w:val="5CEC5C67"/>
    <w:rsid w:val="5DE52DE2"/>
    <w:rsid w:val="5DEC1792"/>
    <w:rsid w:val="5EB822A5"/>
    <w:rsid w:val="5ED67896"/>
    <w:rsid w:val="5EE706DA"/>
    <w:rsid w:val="5F092B01"/>
    <w:rsid w:val="5F2636B2"/>
    <w:rsid w:val="5F9C3975"/>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0F445E"/>
    <w:rsid w:val="633B16F7"/>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36274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7B106D"/>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C51294"/>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EDE145C"/>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870998F"/>
  <w15:docId w15:val="{515AEA65-D4B8-4C52-BF58-E686EAD1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2594</Words>
  <Characters>14789</Characters>
  <Application>Microsoft Office Word</Application>
  <DocSecurity>0</DocSecurity>
  <Lines>123</Lines>
  <Paragraphs>34</Paragraphs>
  <ScaleCrop>false</ScaleCrop>
  <Company>紫箫星空</Company>
  <LinksUpToDate>false</LinksUpToDate>
  <CharactersWithSpaces>17349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1282</cp:revision>
  <cp:lastPrinted>2024-05-28T06:43:00Z</cp:lastPrinted>
  <dcterms:created xsi:type="dcterms:W3CDTF">2014-09-03T08:45:00Z</dcterms:created>
  <dcterms:modified xsi:type="dcterms:W3CDTF">2024-09-26T01:07:00Z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50A056FC75C94FA1941F6D362EF0DB5F_13</vt:lpwstr>
  </property>
</Properties>
</file>