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8846B" w14:textId="77777777" w:rsidR="001C54A7" w:rsidRDefault="001C54A7"/>
    <w:p w14:paraId="199D0578" w14:textId="77777777" w:rsidR="001C54A7" w:rsidRDefault="001C54A7"/>
    <w:p w14:paraId="37E7852A" w14:textId="77777777" w:rsidR="001C54A7" w:rsidRDefault="001C54A7"/>
    <w:p w14:paraId="47EC7B6B" w14:textId="77777777" w:rsidR="001C54A7" w:rsidRDefault="001C54A7"/>
    <w:p w14:paraId="56478592" w14:textId="77777777" w:rsidR="001C54A7" w:rsidRDefault="001C54A7"/>
    <w:p w14:paraId="10DC19BE" w14:textId="77777777" w:rsidR="001C54A7" w:rsidRDefault="001C54A7"/>
    <w:p w14:paraId="66D4507C" w14:textId="77777777" w:rsidR="001C54A7"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年滁宁城铁技术设备部计量器具</w:t>
      </w:r>
    </w:p>
    <w:p w14:paraId="7A20834E" w14:textId="6C569D08" w:rsidR="001C54A7"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4C5A3482" w14:textId="77777777" w:rsidR="001C54A7" w:rsidRDefault="001C54A7">
      <w:pPr>
        <w:snapToGrid w:val="0"/>
        <w:spacing w:line="873" w:lineRule="atLeast"/>
        <w:jc w:val="center"/>
        <w:rPr>
          <w:rFonts w:ascii="Arial Narrow"/>
          <w:b/>
          <w:sz w:val="84"/>
          <w:szCs w:val="84"/>
        </w:rPr>
      </w:pPr>
    </w:p>
    <w:p w14:paraId="3B9D2BBB" w14:textId="77777777" w:rsidR="001C54A7" w:rsidRDefault="00000000">
      <w:pPr>
        <w:snapToGrid w:val="0"/>
        <w:spacing w:line="873" w:lineRule="atLeast"/>
        <w:jc w:val="center"/>
        <w:rPr>
          <w:b/>
          <w:sz w:val="72"/>
          <w:szCs w:val="72"/>
        </w:rPr>
      </w:pPr>
      <w:r>
        <w:rPr>
          <w:rFonts w:ascii="Arial Narrow" w:hint="eastAsia"/>
          <w:b/>
          <w:sz w:val="72"/>
          <w:szCs w:val="72"/>
        </w:rPr>
        <w:t>询价文件</w:t>
      </w:r>
    </w:p>
    <w:p w14:paraId="17A369DF" w14:textId="77777777" w:rsidR="001C54A7" w:rsidRDefault="001C54A7">
      <w:pPr>
        <w:snapToGrid w:val="0"/>
        <w:spacing w:line="1054" w:lineRule="atLeast"/>
        <w:jc w:val="center"/>
      </w:pPr>
    </w:p>
    <w:p w14:paraId="732147AE" w14:textId="77777777" w:rsidR="001C54A7" w:rsidRDefault="001C54A7">
      <w:pPr>
        <w:snapToGrid w:val="0"/>
        <w:spacing w:line="1054" w:lineRule="atLeast"/>
        <w:jc w:val="center"/>
      </w:pPr>
    </w:p>
    <w:p w14:paraId="5EC7DCD7" w14:textId="77777777" w:rsidR="001C54A7" w:rsidRDefault="001C54A7">
      <w:pPr>
        <w:snapToGrid w:val="0"/>
        <w:spacing w:line="1054" w:lineRule="atLeast"/>
        <w:jc w:val="center"/>
      </w:pPr>
    </w:p>
    <w:p w14:paraId="346FFD0C" w14:textId="77777777" w:rsidR="001C54A7" w:rsidRDefault="001C54A7">
      <w:pPr>
        <w:snapToGrid w:val="0"/>
        <w:spacing w:line="487" w:lineRule="atLeast"/>
        <w:jc w:val="center"/>
      </w:pPr>
    </w:p>
    <w:p w14:paraId="474B8023" w14:textId="77777777" w:rsidR="001C54A7" w:rsidRDefault="001C54A7"/>
    <w:p w14:paraId="367FA332" w14:textId="77777777" w:rsidR="001C54A7" w:rsidRDefault="001C54A7"/>
    <w:p w14:paraId="59A47EE4" w14:textId="77777777" w:rsidR="001C54A7" w:rsidRDefault="001C54A7"/>
    <w:p w14:paraId="16A4E6D8" w14:textId="77777777" w:rsidR="001C54A7" w:rsidRDefault="001C54A7"/>
    <w:p w14:paraId="4F38A32A" w14:textId="77777777" w:rsidR="001C54A7" w:rsidRDefault="001C54A7"/>
    <w:p w14:paraId="4AD87306" w14:textId="77777777" w:rsidR="001C54A7" w:rsidRDefault="001C54A7"/>
    <w:p w14:paraId="6CC1952E" w14:textId="77777777" w:rsidR="001C54A7" w:rsidRDefault="001C54A7"/>
    <w:p w14:paraId="5984E40B" w14:textId="77777777" w:rsidR="001C54A7" w:rsidRDefault="001C54A7"/>
    <w:p w14:paraId="5A2D6E35" w14:textId="77777777" w:rsidR="001C54A7" w:rsidRDefault="001C54A7"/>
    <w:p w14:paraId="1BE9DCE5" w14:textId="77777777" w:rsidR="001C54A7" w:rsidRDefault="001C54A7"/>
    <w:p w14:paraId="75CBF768" w14:textId="77777777" w:rsidR="001C54A7"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CDF5628" w14:textId="09C2016E" w:rsidR="001C54A7"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Pr>
          <w:rFonts w:eastAsia="仿宋_GB2312" w:hint="eastAsia"/>
          <w:sz w:val="44"/>
          <w:szCs w:val="44"/>
        </w:rPr>
        <w:t>9</w:t>
      </w:r>
      <w:r>
        <w:rPr>
          <w:rFonts w:eastAsia="仿宋_GB2312" w:hint="eastAsia"/>
          <w:sz w:val="44"/>
          <w:szCs w:val="44"/>
        </w:rPr>
        <w:t>月</w:t>
      </w:r>
      <w:r w:rsidR="009D238C">
        <w:rPr>
          <w:rFonts w:eastAsia="仿宋_GB2312" w:hint="eastAsia"/>
          <w:sz w:val="44"/>
          <w:szCs w:val="44"/>
        </w:rPr>
        <w:t>12</w:t>
      </w:r>
      <w:r>
        <w:rPr>
          <w:rFonts w:eastAsia="仿宋_GB2312" w:hint="eastAsia"/>
          <w:sz w:val="44"/>
          <w:szCs w:val="44"/>
        </w:rPr>
        <w:t>日</w:t>
      </w:r>
    </w:p>
    <w:p w14:paraId="0EF8FC4C" w14:textId="77777777" w:rsidR="001C54A7" w:rsidRDefault="001C54A7"/>
    <w:p w14:paraId="00F3B931" w14:textId="77777777" w:rsidR="001C54A7"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21144E84" w14:textId="77777777" w:rsidR="001C54A7" w:rsidRDefault="001C54A7">
      <w:pPr>
        <w:rPr>
          <w:b/>
          <w:sz w:val="30"/>
          <w:szCs w:val="30"/>
        </w:rPr>
      </w:pPr>
    </w:p>
    <w:p w14:paraId="2314DCE5" w14:textId="77777777" w:rsidR="001C54A7"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26B1258" w14:textId="77777777" w:rsidR="001C54A7"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ABB7AA" w14:textId="77777777" w:rsidR="001C54A7"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26B1B007" w14:textId="77777777" w:rsidR="001C54A7"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09BACA06" w14:textId="77777777" w:rsidR="001C54A7"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A83B6D3" w14:textId="77777777" w:rsidR="001C54A7" w:rsidRDefault="001C54A7">
      <w:pPr>
        <w:sectPr w:rsidR="001C54A7">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02B73163" w14:textId="77777777" w:rsidR="001C54A7" w:rsidRDefault="00000000">
      <w:pPr>
        <w:pStyle w:val="af1"/>
        <w:spacing w:before="0" w:after="100" w:afterAutospacing="1" w:line="360" w:lineRule="auto"/>
      </w:pPr>
      <w:bookmarkStart w:id="0" w:name="_Hlk170822533"/>
      <w:bookmarkStart w:id="1" w:name="_Hlk167801497"/>
      <w:r>
        <w:rPr>
          <w:rFonts w:ascii="Times New Roman" w:hAnsi="Times New Roman" w:hint="eastAsia"/>
          <w:bCs w:val="0"/>
          <w:kern w:val="2"/>
        </w:rPr>
        <w:lastRenderedPageBreak/>
        <w:t>2024</w:t>
      </w:r>
      <w:r>
        <w:rPr>
          <w:rFonts w:hint="eastAsia"/>
        </w:rPr>
        <w:t>年滁宁城铁技术设备部计量器具采购公告（重新公告）</w:t>
      </w:r>
    </w:p>
    <w:p w14:paraId="28E64A0F" w14:textId="77777777" w:rsidR="001C54A7"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年滁宁城铁技术设备部计量器具采购项目进行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5B3F2D3" w14:textId="77777777" w:rsidR="001C54A7"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1C54A7" w14:paraId="12AE6816" w14:textId="77777777">
        <w:trPr>
          <w:trHeight w:val="535"/>
          <w:jc w:val="center"/>
        </w:trPr>
        <w:tc>
          <w:tcPr>
            <w:tcW w:w="761" w:type="dxa"/>
            <w:vAlign w:val="center"/>
          </w:tcPr>
          <w:p w14:paraId="0377462C" w14:textId="77777777" w:rsidR="001C54A7" w:rsidRDefault="00000000">
            <w:pPr>
              <w:jc w:val="center"/>
              <w:rPr>
                <w:rFonts w:ascii="宋体" w:hAnsi="宋体" w:cs="Arial" w:hint="eastAsia"/>
                <w:sz w:val="24"/>
                <w:szCs w:val="24"/>
              </w:rPr>
            </w:pPr>
            <w:r>
              <w:rPr>
                <w:rFonts w:ascii="宋体" w:hAnsi="宋体" w:cs="Arial" w:hint="eastAsia"/>
                <w:sz w:val="24"/>
                <w:szCs w:val="24"/>
              </w:rPr>
              <w:t>序号</w:t>
            </w:r>
          </w:p>
        </w:tc>
        <w:tc>
          <w:tcPr>
            <w:tcW w:w="3229" w:type="dxa"/>
            <w:vAlign w:val="center"/>
          </w:tcPr>
          <w:p w14:paraId="11CBBE55" w14:textId="77777777" w:rsidR="001C54A7" w:rsidRDefault="00000000">
            <w:pPr>
              <w:jc w:val="center"/>
              <w:rPr>
                <w:rFonts w:ascii="宋体" w:hAnsi="宋体" w:cs="Arial" w:hint="eastAsia"/>
                <w:sz w:val="24"/>
                <w:szCs w:val="24"/>
              </w:rPr>
            </w:pPr>
            <w:r>
              <w:rPr>
                <w:rFonts w:ascii="宋体" w:hAnsi="宋体" w:cs="Arial" w:hint="eastAsia"/>
                <w:sz w:val="24"/>
                <w:szCs w:val="24"/>
              </w:rPr>
              <w:t>项目</w:t>
            </w:r>
          </w:p>
        </w:tc>
        <w:tc>
          <w:tcPr>
            <w:tcW w:w="4394" w:type="dxa"/>
            <w:vAlign w:val="center"/>
          </w:tcPr>
          <w:p w14:paraId="50518D22" w14:textId="77777777" w:rsidR="001C54A7" w:rsidRDefault="00000000">
            <w:pPr>
              <w:jc w:val="center"/>
              <w:rPr>
                <w:rFonts w:ascii="宋体" w:hAnsi="宋体" w:cs="Arial" w:hint="eastAsia"/>
                <w:sz w:val="24"/>
                <w:szCs w:val="24"/>
              </w:rPr>
            </w:pPr>
            <w:r>
              <w:rPr>
                <w:rFonts w:ascii="宋体" w:hAnsi="宋体" w:cs="Arial" w:hint="eastAsia"/>
                <w:sz w:val="24"/>
                <w:szCs w:val="24"/>
              </w:rPr>
              <w:t>规格参数</w:t>
            </w:r>
          </w:p>
        </w:tc>
        <w:tc>
          <w:tcPr>
            <w:tcW w:w="1488" w:type="dxa"/>
            <w:vAlign w:val="center"/>
          </w:tcPr>
          <w:p w14:paraId="63A02B6A" w14:textId="77777777" w:rsidR="001C54A7" w:rsidRDefault="00000000">
            <w:pPr>
              <w:jc w:val="center"/>
              <w:rPr>
                <w:rFonts w:ascii="宋体" w:hAnsi="宋体" w:cs="Arial" w:hint="eastAsia"/>
                <w:sz w:val="24"/>
                <w:szCs w:val="24"/>
              </w:rPr>
            </w:pPr>
            <w:r>
              <w:rPr>
                <w:rFonts w:ascii="宋体" w:hAnsi="宋体" w:cs="Arial" w:hint="eastAsia"/>
                <w:sz w:val="24"/>
                <w:szCs w:val="24"/>
              </w:rPr>
              <w:t>数量</w:t>
            </w:r>
          </w:p>
        </w:tc>
      </w:tr>
      <w:tr w:rsidR="001C54A7" w14:paraId="7742507E" w14:textId="77777777">
        <w:trPr>
          <w:trHeight w:val="825"/>
          <w:jc w:val="center"/>
        </w:trPr>
        <w:tc>
          <w:tcPr>
            <w:tcW w:w="761" w:type="dxa"/>
            <w:vAlign w:val="center"/>
          </w:tcPr>
          <w:p w14:paraId="47DBE105" w14:textId="77777777" w:rsidR="001C54A7" w:rsidRDefault="00000000">
            <w:pPr>
              <w:jc w:val="center"/>
              <w:rPr>
                <w:rFonts w:ascii="宋体" w:hAnsi="宋体" w:cs="Arial" w:hint="eastAsia"/>
                <w:sz w:val="24"/>
                <w:szCs w:val="24"/>
              </w:rPr>
            </w:pPr>
            <w:r>
              <w:rPr>
                <w:rFonts w:ascii="宋体" w:hAnsi="宋体" w:cs="Arial" w:hint="eastAsia"/>
                <w:sz w:val="24"/>
                <w:szCs w:val="24"/>
              </w:rPr>
              <w:t>1</w:t>
            </w:r>
          </w:p>
        </w:tc>
        <w:tc>
          <w:tcPr>
            <w:tcW w:w="3229" w:type="dxa"/>
            <w:vAlign w:val="center"/>
          </w:tcPr>
          <w:p w14:paraId="59544C2A" w14:textId="77777777" w:rsidR="001C54A7" w:rsidRDefault="00000000">
            <w:pPr>
              <w:jc w:val="center"/>
              <w:rPr>
                <w:rFonts w:ascii="宋体" w:hAnsi="宋体" w:cs="Arial" w:hint="eastAsia"/>
                <w:sz w:val="24"/>
                <w:szCs w:val="24"/>
                <w:highlight w:val="yellow"/>
              </w:rPr>
            </w:pPr>
            <w:r>
              <w:rPr>
                <w:rFonts w:ascii="宋体" w:hAnsi="宋体" w:cs="Arial" w:hint="eastAsia"/>
                <w:sz w:val="24"/>
                <w:szCs w:val="24"/>
              </w:rPr>
              <w:t>2024年滁宁城铁技术设备部计量器具采购项目</w:t>
            </w:r>
          </w:p>
        </w:tc>
        <w:tc>
          <w:tcPr>
            <w:tcW w:w="4394" w:type="dxa"/>
            <w:vAlign w:val="center"/>
          </w:tcPr>
          <w:p w14:paraId="11FACED0" w14:textId="77777777" w:rsidR="001C54A7" w:rsidRDefault="00000000">
            <w:pPr>
              <w:jc w:val="center"/>
              <w:rPr>
                <w:rFonts w:ascii="宋体" w:hAnsi="宋体" w:cs="Arial" w:hint="eastAsia"/>
                <w:sz w:val="24"/>
                <w:szCs w:val="24"/>
              </w:rPr>
            </w:pPr>
            <w:r>
              <w:rPr>
                <w:rFonts w:ascii="宋体" w:hAnsi="宋体" w:cs="Arial" w:hint="eastAsia"/>
                <w:sz w:val="24"/>
                <w:szCs w:val="24"/>
              </w:rPr>
              <w:t>详细技术规格请参阅询价文件第三章“项目需求”</w:t>
            </w:r>
          </w:p>
        </w:tc>
        <w:tc>
          <w:tcPr>
            <w:tcW w:w="1488" w:type="dxa"/>
            <w:vAlign w:val="center"/>
          </w:tcPr>
          <w:p w14:paraId="5DDCB616" w14:textId="77777777" w:rsidR="001C54A7" w:rsidRDefault="00000000">
            <w:pPr>
              <w:jc w:val="center"/>
              <w:rPr>
                <w:rFonts w:ascii="宋体" w:hAnsi="宋体" w:cs="Arial" w:hint="eastAsia"/>
                <w:sz w:val="24"/>
                <w:szCs w:val="24"/>
              </w:rPr>
            </w:pPr>
            <w:r>
              <w:rPr>
                <w:rFonts w:ascii="宋体" w:hAnsi="宋体" w:cs="Arial" w:hint="eastAsia"/>
                <w:sz w:val="24"/>
                <w:szCs w:val="24"/>
              </w:rPr>
              <w:t>一批</w:t>
            </w:r>
          </w:p>
        </w:tc>
      </w:tr>
      <w:tr w:rsidR="001C54A7" w14:paraId="6E1F6854" w14:textId="77777777">
        <w:trPr>
          <w:jc w:val="center"/>
        </w:trPr>
        <w:tc>
          <w:tcPr>
            <w:tcW w:w="9872" w:type="dxa"/>
            <w:gridSpan w:val="4"/>
            <w:vAlign w:val="center"/>
          </w:tcPr>
          <w:p w14:paraId="4616DE32" w14:textId="77777777" w:rsidR="001C54A7" w:rsidRDefault="00000000">
            <w:pPr>
              <w:jc w:val="left"/>
              <w:rPr>
                <w:rFonts w:ascii="宋体" w:hAnsi="宋体" w:cs="Arial" w:hint="eastAsia"/>
                <w:sz w:val="24"/>
                <w:szCs w:val="24"/>
              </w:rPr>
            </w:pPr>
            <w:r>
              <w:rPr>
                <w:rFonts w:ascii="宋体" w:hAnsi="宋体" w:cs="Arial" w:hint="eastAsia"/>
                <w:sz w:val="24"/>
                <w:szCs w:val="24"/>
              </w:rPr>
              <w:t>备注：</w:t>
            </w:r>
          </w:p>
          <w:p w14:paraId="7656F7B5" w14:textId="77777777" w:rsidR="001C54A7" w:rsidRDefault="00000000">
            <w:pPr>
              <w:jc w:val="left"/>
              <w:rPr>
                <w:rFonts w:ascii="宋体" w:hAnsi="宋体" w:cs="Arial" w:hint="eastAsia"/>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169C8E7" w14:textId="77777777" w:rsidR="001C54A7" w:rsidRDefault="00000000">
            <w:pPr>
              <w:jc w:val="left"/>
              <w:rPr>
                <w:sz w:val="24"/>
                <w:szCs w:val="24"/>
              </w:rPr>
            </w:pPr>
            <w:r>
              <w:rPr>
                <w:rFonts w:ascii="宋体" w:hAnsi="宋体" w:cs="Arial" w:hint="eastAsia"/>
                <w:sz w:val="24"/>
                <w:szCs w:val="24"/>
              </w:rPr>
              <w:t>（2）合同形式及采购期：一年期框架协议；</w:t>
            </w:r>
          </w:p>
          <w:p w14:paraId="524CF9FE" w14:textId="77777777" w:rsidR="001C54A7" w:rsidRDefault="00000000">
            <w:pPr>
              <w:jc w:val="left"/>
              <w:rPr>
                <w:rFonts w:ascii="宋体" w:hAnsi="宋体" w:cs="Arial" w:hint="eastAsia"/>
                <w:sz w:val="24"/>
                <w:szCs w:val="24"/>
              </w:rPr>
            </w:pPr>
            <w:r>
              <w:rPr>
                <w:rFonts w:ascii="宋体" w:hAnsi="宋体" w:cs="Arial" w:hint="eastAsia"/>
                <w:sz w:val="24"/>
                <w:szCs w:val="24"/>
              </w:rPr>
              <w:t>（3）项目实施地点：安徽省滁州市。</w:t>
            </w:r>
          </w:p>
        </w:tc>
      </w:tr>
    </w:tbl>
    <w:p w14:paraId="45F248C4" w14:textId="77777777" w:rsidR="001C54A7" w:rsidRDefault="001C54A7">
      <w:pPr>
        <w:widowControl/>
        <w:spacing w:line="360" w:lineRule="auto"/>
        <w:jc w:val="left"/>
        <w:rPr>
          <w:kern w:val="0"/>
          <w:sz w:val="24"/>
          <w:szCs w:val="24"/>
        </w:rPr>
      </w:pPr>
    </w:p>
    <w:p w14:paraId="7ADE508E" w14:textId="77777777" w:rsidR="001C54A7"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DC5511F"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2.1 </w:t>
      </w:r>
      <w:r>
        <w:rPr>
          <w:rFonts w:ascii="Times New Roman" w:cs="Times New Roman"/>
        </w:rPr>
        <w:t>资格要求</w:t>
      </w:r>
    </w:p>
    <w:p w14:paraId="55C5DDB7" w14:textId="77777777" w:rsidR="001C54A7"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2D78BF3"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220B448"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2.3 </w:t>
      </w:r>
      <w:r>
        <w:rPr>
          <w:rFonts w:ascii="Times New Roman" w:cs="Times New Roman"/>
        </w:rPr>
        <w:t>财务与信誉要求</w:t>
      </w:r>
    </w:p>
    <w:p w14:paraId="7BB1012C" w14:textId="77777777" w:rsidR="001C54A7" w:rsidRDefault="00000000">
      <w:pPr>
        <w:pStyle w:val="af0"/>
        <w:spacing w:before="0" w:beforeAutospacing="0" w:after="0" w:afterAutospacing="0" w:line="360" w:lineRule="auto"/>
        <w:ind w:left="600" w:hangingChars="250" w:hanging="600"/>
        <w:rPr>
          <w:rFonts w:ascii="Times New Roman" w:cs="Times New Roman" w:hint="eastAsia"/>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086FF14" w14:textId="77777777" w:rsidR="001C54A7"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65F4731C" w14:textId="77777777" w:rsidR="001C54A7" w:rsidRDefault="00000000">
      <w:pPr>
        <w:pStyle w:val="af0"/>
        <w:spacing w:before="0" w:beforeAutospacing="0" w:after="0" w:afterAutospacing="0" w:line="360" w:lineRule="auto"/>
        <w:ind w:left="420" w:hangingChars="175" w:hanging="420"/>
        <w:rPr>
          <w:rFonts w:hint="eastAsia"/>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F0F8FF"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08D4A31" w14:textId="77777777" w:rsidR="001C54A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76427DF" w14:textId="77777777" w:rsidR="001C54A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5A6955"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F87BB1D" w14:textId="77777777" w:rsidR="001C54A7" w:rsidRDefault="00000000">
      <w:pPr>
        <w:widowControl/>
        <w:spacing w:line="360" w:lineRule="auto"/>
        <w:ind w:left="425" w:hangingChars="177" w:hanging="425"/>
        <w:jc w:val="left"/>
        <w:rPr>
          <w:rFonts w:hAnsi="宋体" w:hint="eastAsia"/>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522548E" w14:textId="17E564EB" w:rsidR="001C54A7"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9</w:t>
      </w:r>
      <w:r>
        <w:rPr>
          <w:sz w:val="24"/>
          <w:szCs w:val="24"/>
        </w:rPr>
        <w:t>月</w:t>
      </w:r>
      <w:r w:rsidR="009D238C">
        <w:rPr>
          <w:rFonts w:hint="eastAsia"/>
          <w:sz w:val="24"/>
          <w:szCs w:val="24"/>
          <w:u w:val="single"/>
        </w:rPr>
        <w:t>13</w:t>
      </w:r>
      <w:r>
        <w:rPr>
          <w:sz w:val="24"/>
          <w:szCs w:val="24"/>
        </w:rPr>
        <w:t>日起至</w:t>
      </w:r>
      <w:r>
        <w:rPr>
          <w:sz w:val="24"/>
          <w:szCs w:val="24"/>
          <w:u w:val="single"/>
        </w:rPr>
        <w:t>2024</w:t>
      </w:r>
      <w:r>
        <w:rPr>
          <w:sz w:val="24"/>
          <w:szCs w:val="24"/>
        </w:rPr>
        <w:t>年</w:t>
      </w:r>
      <w:r>
        <w:rPr>
          <w:rFonts w:hint="eastAsia"/>
          <w:sz w:val="24"/>
          <w:szCs w:val="24"/>
          <w:u w:val="single"/>
        </w:rPr>
        <w:t>9</w:t>
      </w:r>
      <w:r>
        <w:rPr>
          <w:sz w:val="24"/>
          <w:szCs w:val="24"/>
        </w:rPr>
        <w:t>月</w:t>
      </w:r>
      <w:r>
        <w:rPr>
          <w:rFonts w:hint="eastAsia"/>
          <w:sz w:val="24"/>
          <w:szCs w:val="24"/>
          <w:u w:val="single"/>
        </w:rPr>
        <w:t>1</w:t>
      </w:r>
      <w:r w:rsidR="009D238C">
        <w:rPr>
          <w:rFonts w:hint="eastAsia"/>
          <w:sz w:val="24"/>
          <w:szCs w:val="24"/>
          <w:u w:val="single"/>
        </w:rPr>
        <w:t>9</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112795E"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CC6E451"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531B0C0" w14:textId="1501DB5C" w:rsidR="001C54A7"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9</w:t>
      </w:r>
      <w:r>
        <w:t>月</w:t>
      </w:r>
      <w:r w:rsidR="009D238C">
        <w:rPr>
          <w:rFonts w:hint="eastAsia"/>
          <w:u w:val="single"/>
        </w:rPr>
        <w:t>26</w:t>
      </w:r>
      <w:r>
        <w:t>日</w:t>
      </w:r>
      <w:r>
        <w:rPr>
          <w:rFonts w:ascii="Times New Roman" w:hAnsi="Times New Roman" w:cs="Times New Roman"/>
        </w:rPr>
        <w:t>14</w:t>
      </w:r>
      <w:r>
        <w:rPr>
          <w:rFonts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E566781" w14:textId="77777777" w:rsidR="001C54A7"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CD8AB7" w14:textId="77777777" w:rsidR="001C54A7"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F4F79EE" w14:textId="0BE7DFA6" w:rsidR="001C54A7"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捌佰元整</w:t>
      </w:r>
      <w:r>
        <w:rPr>
          <w:rFonts w:ascii="Times New Roman" w:cs="Times New Roman" w:hint="eastAsia"/>
        </w:rPr>
        <w:t>。报价人的报价保证金必须在</w:t>
      </w:r>
      <w:r>
        <w:rPr>
          <w:u w:val="single"/>
        </w:rPr>
        <w:t>2024</w:t>
      </w:r>
      <w:r>
        <w:t>年</w:t>
      </w:r>
      <w:r>
        <w:rPr>
          <w:rFonts w:hint="eastAsia"/>
          <w:u w:val="single"/>
        </w:rPr>
        <w:t>9</w:t>
      </w:r>
      <w:r>
        <w:t>月</w:t>
      </w:r>
      <w:r w:rsidR="00DC47C3">
        <w:rPr>
          <w:rFonts w:hint="eastAsia"/>
          <w:u w:val="single"/>
        </w:rPr>
        <w:t>26</w:t>
      </w:r>
      <w:r>
        <w:t>日</w:t>
      </w:r>
      <w:r>
        <w:rPr>
          <w:rFonts w:ascii="Times New Roman" w:cs="Times New Roman" w:hint="eastAsia"/>
        </w:rPr>
        <w:t>1</w:t>
      </w:r>
      <w:r>
        <w:rPr>
          <w:rFonts w:ascii="Times New Roman" w:cs="Times New Roman"/>
        </w:rPr>
        <w:t>4</w:t>
      </w:r>
      <w:r>
        <w:rPr>
          <w:rFonts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67056511" w14:textId="77777777" w:rsidR="001C54A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5033390" w14:textId="77777777" w:rsidR="001C54A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76DDF4D9" w14:textId="77777777" w:rsidR="001C54A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C072B5C" w14:textId="77777777" w:rsidR="001C54A7" w:rsidRDefault="00000000">
      <w:pPr>
        <w:pStyle w:val="af0"/>
        <w:spacing w:before="0" w:beforeAutospacing="0" w:after="0" w:afterAutospacing="0" w:line="360" w:lineRule="auto"/>
        <w:ind w:leftChars="135" w:left="283" w:firstLineChars="200" w:firstLine="480"/>
        <w:rPr>
          <w:rFonts w:ascii="Times New Roman" w:cs="Times New Roman" w:hint="eastAsia"/>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A172C14" w14:textId="77777777" w:rsidR="001C54A7"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602FC4A" w14:textId="77777777" w:rsidR="001C54A7"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B959AFF" w14:textId="77777777" w:rsidR="001C54A7"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5567E2A1" w14:textId="77777777" w:rsidR="001C54A7"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0D6E2AF6" w14:textId="77777777" w:rsidR="001C54A7"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5672C521" w14:textId="77777777" w:rsidR="001C54A7"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0C0171D0" w14:textId="7DC120ED" w:rsidR="001C54A7"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sidR="00AD7597" w:rsidRPr="00AD7597">
        <w:rPr>
          <w:rFonts w:ascii="Times New Roman" w:hAnsi="Times New Roman" w:cs="Times New Roman"/>
        </w:rPr>
        <w:t>czrtocwzb@163.com</w:t>
      </w:r>
    </w:p>
    <w:p w14:paraId="2E77DE7A" w14:textId="77777777" w:rsidR="001C54A7" w:rsidRDefault="001C54A7">
      <w:pPr>
        <w:pStyle w:val="af0"/>
        <w:spacing w:before="0" w:beforeAutospacing="0" w:after="0" w:afterAutospacing="0" w:line="360" w:lineRule="auto"/>
        <w:ind w:left="149" w:firstLineChars="0" w:firstLine="82"/>
        <w:rPr>
          <w:rFonts w:hint="eastAsia"/>
          <w:u w:val="single"/>
        </w:rPr>
      </w:pPr>
    </w:p>
    <w:p w14:paraId="479EC4B6" w14:textId="77777777" w:rsidR="001C54A7" w:rsidRDefault="00000000">
      <w:pPr>
        <w:pStyle w:val="af0"/>
        <w:spacing w:before="0" w:beforeAutospacing="0" w:after="0" w:afterAutospacing="0" w:line="360" w:lineRule="auto"/>
        <w:ind w:left="149" w:firstLineChars="0" w:firstLine="82"/>
        <w:rPr>
          <w:rFonts w:hint="eastAsia"/>
        </w:rPr>
      </w:pPr>
      <w:r>
        <w:rPr>
          <w:rFonts w:hint="eastAsia"/>
        </w:rPr>
        <w:t>附件：《供应商信息登记表》</w:t>
      </w:r>
    </w:p>
    <w:p w14:paraId="30ED6484" w14:textId="77777777" w:rsidR="001C54A7" w:rsidRDefault="001C54A7">
      <w:pPr>
        <w:pStyle w:val="af0"/>
        <w:spacing w:before="0" w:beforeAutospacing="0" w:after="0" w:afterAutospacing="0" w:line="360" w:lineRule="auto"/>
        <w:ind w:left="149" w:hangingChars="62" w:hanging="149"/>
        <w:rPr>
          <w:rFonts w:ascii="Times New Roman" w:hAnsi="Times New Roman" w:cs="Times New Roman"/>
        </w:rPr>
      </w:pPr>
    </w:p>
    <w:p w14:paraId="1E35F319" w14:textId="77777777" w:rsidR="001C54A7"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6BBC314" w14:textId="4D1B2CD8" w:rsidR="001C54A7"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rPr>
        <w:t>9</w:t>
      </w:r>
      <w:r>
        <w:rPr>
          <w:rFonts w:hint="eastAsia"/>
          <w:kern w:val="0"/>
          <w:sz w:val="24"/>
          <w:szCs w:val="24"/>
        </w:rPr>
        <w:t>月</w:t>
      </w:r>
      <w:r w:rsidR="00DC47C3">
        <w:rPr>
          <w:rFonts w:hint="eastAsia"/>
          <w:kern w:val="0"/>
          <w:sz w:val="24"/>
          <w:szCs w:val="24"/>
        </w:rPr>
        <w:t>12</w:t>
      </w:r>
      <w:r>
        <w:rPr>
          <w:rFonts w:hint="eastAsia"/>
          <w:kern w:val="0"/>
          <w:sz w:val="24"/>
          <w:szCs w:val="24"/>
        </w:rPr>
        <w:t>日</w:t>
      </w:r>
    </w:p>
    <w:bookmarkEnd w:id="0"/>
    <w:p w14:paraId="3C378432" w14:textId="77777777" w:rsidR="001C54A7" w:rsidRDefault="00000000">
      <w:pPr>
        <w:spacing w:line="360" w:lineRule="auto"/>
        <w:ind w:right="840"/>
        <w:rPr>
          <w:kern w:val="0"/>
          <w:sz w:val="24"/>
          <w:szCs w:val="24"/>
        </w:rPr>
      </w:pPr>
      <w:r>
        <w:rPr>
          <w:kern w:val="0"/>
          <w:sz w:val="24"/>
          <w:szCs w:val="24"/>
        </w:rPr>
        <w:br w:type="page"/>
      </w:r>
      <w:bookmarkEnd w:id="1"/>
      <w:r>
        <w:rPr>
          <w:rFonts w:hint="eastAsia"/>
          <w:kern w:val="0"/>
          <w:sz w:val="24"/>
          <w:szCs w:val="24"/>
        </w:rPr>
        <w:lastRenderedPageBreak/>
        <w:t>附件：</w:t>
      </w:r>
    </w:p>
    <w:p w14:paraId="38D75944" w14:textId="77777777" w:rsidR="001C54A7" w:rsidRDefault="00000000">
      <w:pPr>
        <w:widowControl/>
        <w:spacing w:line="240" w:lineRule="atLeast"/>
        <w:ind w:left="420" w:hanging="420"/>
        <w:jc w:val="center"/>
        <w:rPr>
          <w:rFonts w:ascii="黑体" w:eastAsia="黑体" w:hAnsi="黑体" w:cs="黑体" w:hint="eastAsia"/>
          <w:b/>
          <w:sz w:val="30"/>
          <w:szCs w:val="30"/>
        </w:rPr>
      </w:pPr>
      <w:r>
        <w:rPr>
          <w:rFonts w:ascii="黑体" w:eastAsia="黑体" w:hAnsi="黑体" w:cs="黑体" w:hint="eastAsia"/>
          <w:b/>
          <w:sz w:val="30"/>
          <w:szCs w:val="30"/>
        </w:rPr>
        <w:t>供 应 商 信 息 登 记 表</w:t>
      </w:r>
    </w:p>
    <w:p w14:paraId="38885D25" w14:textId="77777777" w:rsidR="001C54A7" w:rsidRDefault="001C54A7">
      <w:pPr>
        <w:pStyle w:val="afa"/>
        <w:jc w:val="right"/>
        <w:rPr>
          <w:rFonts w:hint="eastAsia"/>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1C54A7" w14:paraId="5582AAD3" w14:textId="77777777">
        <w:trPr>
          <w:trHeight w:val="678"/>
          <w:jc w:val="center"/>
        </w:trPr>
        <w:tc>
          <w:tcPr>
            <w:tcW w:w="1661" w:type="dxa"/>
            <w:vAlign w:val="center"/>
          </w:tcPr>
          <w:p w14:paraId="626A2D4E"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项目名称</w:t>
            </w:r>
          </w:p>
        </w:tc>
        <w:tc>
          <w:tcPr>
            <w:tcW w:w="8785" w:type="dxa"/>
            <w:gridSpan w:val="4"/>
            <w:vAlign w:val="center"/>
          </w:tcPr>
          <w:p w14:paraId="1E58F383"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2024年滁宁城铁技术设备部计量器具采购项目</w:t>
            </w:r>
          </w:p>
        </w:tc>
      </w:tr>
      <w:tr w:rsidR="001C54A7" w14:paraId="036447E2" w14:textId="77777777">
        <w:trPr>
          <w:trHeight w:val="678"/>
          <w:jc w:val="center"/>
        </w:trPr>
        <w:tc>
          <w:tcPr>
            <w:tcW w:w="1661" w:type="dxa"/>
            <w:vAlign w:val="center"/>
          </w:tcPr>
          <w:p w14:paraId="10E05060"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供应商全称</w:t>
            </w:r>
          </w:p>
        </w:tc>
        <w:tc>
          <w:tcPr>
            <w:tcW w:w="8785" w:type="dxa"/>
            <w:gridSpan w:val="4"/>
            <w:vAlign w:val="center"/>
          </w:tcPr>
          <w:p w14:paraId="08781FB0" w14:textId="77777777" w:rsidR="001C54A7" w:rsidRDefault="001C54A7">
            <w:pPr>
              <w:autoSpaceDE w:val="0"/>
              <w:autoSpaceDN w:val="0"/>
              <w:adjustRightInd w:val="0"/>
              <w:jc w:val="center"/>
              <w:rPr>
                <w:rFonts w:ascii="宋体" w:hAnsi="宋体" w:hint="eastAsia"/>
                <w:kern w:val="0"/>
                <w:szCs w:val="21"/>
              </w:rPr>
            </w:pPr>
          </w:p>
        </w:tc>
      </w:tr>
      <w:tr w:rsidR="001C54A7" w14:paraId="7C2EF455" w14:textId="77777777">
        <w:trPr>
          <w:trHeight w:val="678"/>
          <w:jc w:val="center"/>
        </w:trPr>
        <w:tc>
          <w:tcPr>
            <w:tcW w:w="1661" w:type="dxa"/>
            <w:vAlign w:val="center"/>
          </w:tcPr>
          <w:p w14:paraId="39264B45"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税号</w:t>
            </w:r>
          </w:p>
        </w:tc>
        <w:tc>
          <w:tcPr>
            <w:tcW w:w="8785" w:type="dxa"/>
            <w:gridSpan w:val="4"/>
            <w:vAlign w:val="center"/>
          </w:tcPr>
          <w:p w14:paraId="0D226951" w14:textId="77777777" w:rsidR="001C54A7" w:rsidRDefault="001C54A7">
            <w:pPr>
              <w:autoSpaceDE w:val="0"/>
              <w:autoSpaceDN w:val="0"/>
              <w:adjustRightInd w:val="0"/>
              <w:jc w:val="center"/>
              <w:rPr>
                <w:rFonts w:ascii="宋体" w:hAnsi="宋体" w:hint="eastAsia"/>
                <w:kern w:val="0"/>
                <w:szCs w:val="21"/>
              </w:rPr>
            </w:pPr>
          </w:p>
        </w:tc>
      </w:tr>
      <w:tr w:rsidR="001C54A7" w14:paraId="1E30DA81" w14:textId="77777777">
        <w:trPr>
          <w:trHeight w:val="678"/>
          <w:jc w:val="center"/>
        </w:trPr>
        <w:tc>
          <w:tcPr>
            <w:tcW w:w="1661" w:type="dxa"/>
            <w:vAlign w:val="center"/>
          </w:tcPr>
          <w:p w14:paraId="30604BA7"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电话号码</w:t>
            </w:r>
          </w:p>
        </w:tc>
        <w:tc>
          <w:tcPr>
            <w:tcW w:w="8785" w:type="dxa"/>
            <w:gridSpan w:val="4"/>
            <w:vAlign w:val="center"/>
          </w:tcPr>
          <w:p w14:paraId="7943195C" w14:textId="77777777" w:rsidR="001C54A7" w:rsidRDefault="001C54A7">
            <w:pPr>
              <w:autoSpaceDE w:val="0"/>
              <w:autoSpaceDN w:val="0"/>
              <w:adjustRightInd w:val="0"/>
              <w:jc w:val="center"/>
              <w:rPr>
                <w:rFonts w:ascii="宋体" w:hAnsi="宋体" w:hint="eastAsia"/>
                <w:kern w:val="0"/>
                <w:szCs w:val="21"/>
              </w:rPr>
            </w:pPr>
          </w:p>
        </w:tc>
      </w:tr>
      <w:tr w:rsidR="001C54A7" w14:paraId="16DF2F47" w14:textId="77777777">
        <w:trPr>
          <w:trHeight w:val="678"/>
          <w:jc w:val="center"/>
        </w:trPr>
        <w:tc>
          <w:tcPr>
            <w:tcW w:w="1661" w:type="dxa"/>
            <w:vAlign w:val="center"/>
          </w:tcPr>
          <w:p w14:paraId="533B58E9"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注册地址</w:t>
            </w:r>
          </w:p>
        </w:tc>
        <w:tc>
          <w:tcPr>
            <w:tcW w:w="4142" w:type="dxa"/>
            <w:gridSpan w:val="2"/>
            <w:vAlign w:val="center"/>
          </w:tcPr>
          <w:p w14:paraId="26CEB884"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63895992"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注册资本</w:t>
            </w:r>
          </w:p>
        </w:tc>
        <w:tc>
          <w:tcPr>
            <w:tcW w:w="3045" w:type="dxa"/>
            <w:vAlign w:val="center"/>
          </w:tcPr>
          <w:p w14:paraId="273E2A08" w14:textId="77777777" w:rsidR="001C54A7" w:rsidRDefault="001C54A7">
            <w:pPr>
              <w:autoSpaceDE w:val="0"/>
              <w:autoSpaceDN w:val="0"/>
              <w:adjustRightInd w:val="0"/>
              <w:jc w:val="center"/>
              <w:rPr>
                <w:rFonts w:ascii="宋体" w:hAnsi="宋体" w:hint="eastAsia"/>
                <w:kern w:val="0"/>
                <w:szCs w:val="21"/>
              </w:rPr>
            </w:pPr>
          </w:p>
        </w:tc>
      </w:tr>
      <w:tr w:rsidR="001C54A7" w14:paraId="44F85B20" w14:textId="77777777">
        <w:trPr>
          <w:trHeight w:val="678"/>
          <w:jc w:val="center"/>
        </w:trPr>
        <w:tc>
          <w:tcPr>
            <w:tcW w:w="1661" w:type="dxa"/>
            <w:vAlign w:val="center"/>
          </w:tcPr>
          <w:p w14:paraId="0B257D61"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开户银行</w:t>
            </w:r>
          </w:p>
        </w:tc>
        <w:tc>
          <w:tcPr>
            <w:tcW w:w="4142" w:type="dxa"/>
            <w:gridSpan w:val="2"/>
            <w:vAlign w:val="center"/>
          </w:tcPr>
          <w:p w14:paraId="3847A9C3"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3048682C"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银行账户</w:t>
            </w:r>
          </w:p>
        </w:tc>
        <w:tc>
          <w:tcPr>
            <w:tcW w:w="3045" w:type="dxa"/>
            <w:vAlign w:val="center"/>
          </w:tcPr>
          <w:p w14:paraId="64D11AA7" w14:textId="77777777" w:rsidR="001C54A7" w:rsidRDefault="001C54A7">
            <w:pPr>
              <w:autoSpaceDE w:val="0"/>
              <w:autoSpaceDN w:val="0"/>
              <w:adjustRightInd w:val="0"/>
              <w:jc w:val="center"/>
              <w:rPr>
                <w:rFonts w:ascii="宋体" w:hAnsi="宋体" w:hint="eastAsia"/>
                <w:kern w:val="0"/>
                <w:szCs w:val="21"/>
              </w:rPr>
            </w:pPr>
          </w:p>
        </w:tc>
      </w:tr>
      <w:tr w:rsidR="001C54A7" w14:paraId="593F7298" w14:textId="77777777">
        <w:trPr>
          <w:trHeight w:val="678"/>
          <w:jc w:val="center"/>
        </w:trPr>
        <w:tc>
          <w:tcPr>
            <w:tcW w:w="1661" w:type="dxa"/>
            <w:vMerge w:val="restart"/>
            <w:vAlign w:val="center"/>
          </w:tcPr>
          <w:p w14:paraId="06CCA808"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1442" w:type="dxa"/>
            <w:vAlign w:val="center"/>
          </w:tcPr>
          <w:p w14:paraId="7456E05E"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联系人</w:t>
            </w:r>
          </w:p>
        </w:tc>
        <w:tc>
          <w:tcPr>
            <w:tcW w:w="2700" w:type="dxa"/>
            <w:vAlign w:val="center"/>
          </w:tcPr>
          <w:p w14:paraId="43EA6F75"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13C2B858"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3026BD78" w14:textId="77777777" w:rsidR="001C54A7" w:rsidRDefault="001C54A7">
            <w:pPr>
              <w:autoSpaceDE w:val="0"/>
              <w:autoSpaceDN w:val="0"/>
              <w:adjustRightInd w:val="0"/>
              <w:jc w:val="center"/>
              <w:rPr>
                <w:rFonts w:ascii="宋体" w:hAnsi="宋体" w:hint="eastAsia"/>
                <w:kern w:val="0"/>
                <w:szCs w:val="21"/>
              </w:rPr>
            </w:pPr>
          </w:p>
        </w:tc>
      </w:tr>
      <w:tr w:rsidR="001C54A7" w14:paraId="29E948E3" w14:textId="77777777">
        <w:trPr>
          <w:trHeight w:val="678"/>
          <w:jc w:val="center"/>
        </w:trPr>
        <w:tc>
          <w:tcPr>
            <w:tcW w:w="1661" w:type="dxa"/>
            <w:vMerge/>
            <w:vAlign w:val="center"/>
          </w:tcPr>
          <w:p w14:paraId="721C0E6D" w14:textId="77777777" w:rsidR="001C54A7" w:rsidRDefault="001C54A7">
            <w:pPr>
              <w:widowControl/>
              <w:jc w:val="center"/>
              <w:rPr>
                <w:rFonts w:ascii="宋体" w:hAnsi="宋体" w:hint="eastAsia"/>
                <w:kern w:val="0"/>
                <w:szCs w:val="21"/>
              </w:rPr>
            </w:pPr>
          </w:p>
        </w:tc>
        <w:tc>
          <w:tcPr>
            <w:tcW w:w="1442" w:type="dxa"/>
            <w:vAlign w:val="center"/>
          </w:tcPr>
          <w:p w14:paraId="39626A4D"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传 真</w:t>
            </w:r>
          </w:p>
        </w:tc>
        <w:tc>
          <w:tcPr>
            <w:tcW w:w="2700" w:type="dxa"/>
            <w:vAlign w:val="center"/>
          </w:tcPr>
          <w:p w14:paraId="0F94EBCF"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5F2723E3"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邮箱</w:t>
            </w:r>
          </w:p>
        </w:tc>
        <w:tc>
          <w:tcPr>
            <w:tcW w:w="3045" w:type="dxa"/>
            <w:vAlign w:val="center"/>
          </w:tcPr>
          <w:p w14:paraId="7B98A470" w14:textId="77777777" w:rsidR="001C54A7" w:rsidRDefault="001C54A7">
            <w:pPr>
              <w:autoSpaceDE w:val="0"/>
              <w:autoSpaceDN w:val="0"/>
              <w:adjustRightInd w:val="0"/>
              <w:jc w:val="center"/>
              <w:rPr>
                <w:rFonts w:ascii="宋体" w:hAnsi="宋体" w:hint="eastAsia"/>
                <w:kern w:val="0"/>
                <w:szCs w:val="21"/>
              </w:rPr>
            </w:pPr>
          </w:p>
        </w:tc>
      </w:tr>
      <w:tr w:rsidR="001C54A7" w14:paraId="797E91AC" w14:textId="77777777">
        <w:trPr>
          <w:trHeight w:val="678"/>
          <w:jc w:val="center"/>
        </w:trPr>
        <w:tc>
          <w:tcPr>
            <w:tcW w:w="1661" w:type="dxa"/>
            <w:vAlign w:val="center"/>
          </w:tcPr>
          <w:p w14:paraId="759DEB07"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法定代表人</w:t>
            </w:r>
          </w:p>
        </w:tc>
        <w:tc>
          <w:tcPr>
            <w:tcW w:w="1442" w:type="dxa"/>
            <w:vAlign w:val="center"/>
          </w:tcPr>
          <w:p w14:paraId="464E5F15"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姓 名</w:t>
            </w:r>
          </w:p>
        </w:tc>
        <w:tc>
          <w:tcPr>
            <w:tcW w:w="2700" w:type="dxa"/>
            <w:vAlign w:val="center"/>
          </w:tcPr>
          <w:p w14:paraId="47A28610"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40FE010F"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6B7B6FD8" w14:textId="77777777" w:rsidR="001C54A7" w:rsidRDefault="001C54A7">
            <w:pPr>
              <w:autoSpaceDE w:val="0"/>
              <w:autoSpaceDN w:val="0"/>
              <w:adjustRightInd w:val="0"/>
              <w:jc w:val="center"/>
              <w:rPr>
                <w:rFonts w:ascii="宋体" w:hAnsi="宋体" w:hint="eastAsia"/>
                <w:kern w:val="0"/>
                <w:szCs w:val="21"/>
              </w:rPr>
            </w:pPr>
          </w:p>
        </w:tc>
      </w:tr>
      <w:tr w:rsidR="001C54A7" w14:paraId="11C37865" w14:textId="77777777">
        <w:trPr>
          <w:trHeight w:val="678"/>
          <w:jc w:val="center"/>
        </w:trPr>
        <w:tc>
          <w:tcPr>
            <w:tcW w:w="1661" w:type="dxa"/>
            <w:vAlign w:val="center"/>
          </w:tcPr>
          <w:p w14:paraId="07A77C62"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成立时间</w:t>
            </w:r>
          </w:p>
        </w:tc>
        <w:tc>
          <w:tcPr>
            <w:tcW w:w="4142" w:type="dxa"/>
            <w:gridSpan w:val="2"/>
            <w:vAlign w:val="center"/>
          </w:tcPr>
          <w:p w14:paraId="3F5B69AF" w14:textId="77777777" w:rsidR="001C54A7" w:rsidRDefault="001C54A7">
            <w:pPr>
              <w:autoSpaceDE w:val="0"/>
              <w:autoSpaceDN w:val="0"/>
              <w:adjustRightInd w:val="0"/>
              <w:jc w:val="center"/>
              <w:rPr>
                <w:rFonts w:ascii="宋体" w:hAnsi="宋体" w:hint="eastAsia"/>
                <w:kern w:val="0"/>
                <w:szCs w:val="21"/>
              </w:rPr>
            </w:pPr>
          </w:p>
        </w:tc>
        <w:tc>
          <w:tcPr>
            <w:tcW w:w="1598" w:type="dxa"/>
            <w:vAlign w:val="center"/>
          </w:tcPr>
          <w:p w14:paraId="30F22D40"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员工总人数</w:t>
            </w:r>
          </w:p>
        </w:tc>
        <w:tc>
          <w:tcPr>
            <w:tcW w:w="3045" w:type="dxa"/>
            <w:vAlign w:val="center"/>
          </w:tcPr>
          <w:p w14:paraId="55BEBF73" w14:textId="77777777" w:rsidR="001C54A7" w:rsidRDefault="001C54A7">
            <w:pPr>
              <w:autoSpaceDE w:val="0"/>
              <w:autoSpaceDN w:val="0"/>
              <w:adjustRightInd w:val="0"/>
              <w:jc w:val="center"/>
              <w:rPr>
                <w:rFonts w:ascii="宋体" w:hAnsi="宋体" w:hint="eastAsia"/>
                <w:kern w:val="0"/>
                <w:szCs w:val="21"/>
              </w:rPr>
            </w:pPr>
          </w:p>
        </w:tc>
      </w:tr>
      <w:tr w:rsidR="001C54A7" w14:paraId="2D8F1614" w14:textId="77777777">
        <w:trPr>
          <w:trHeight w:val="678"/>
          <w:jc w:val="center"/>
        </w:trPr>
        <w:tc>
          <w:tcPr>
            <w:tcW w:w="1661" w:type="dxa"/>
            <w:vAlign w:val="center"/>
          </w:tcPr>
          <w:p w14:paraId="12EE7776"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业务范围</w:t>
            </w:r>
          </w:p>
        </w:tc>
        <w:tc>
          <w:tcPr>
            <w:tcW w:w="8785" w:type="dxa"/>
            <w:gridSpan w:val="4"/>
            <w:vAlign w:val="center"/>
          </w:tcPr>
          <w:p w14:paraId="6169A941" w14:textId="77777777" w:rsidR="001C54A7" w:rsidRDefault="001C54A7">
            <w:pPr>
              <w:autoSpaceDE w:val="0"/>
              <w:autoSpaceDN w:val="0"/>
              <w:adjustRightInd w:val="0"/>
              <w:jc w:val="center"/>
              <w:rPr>
                <w:rFonts w:ascii="宋体" w:hAnsi="宋体" w:hint="eastAsia"/>
                <w:kern w:val="0"/>
                <w:szCs w:val="21"/>
              </w:rPr>
            </w:pPr>
          </w:p>
        </w:tc>
      </w:tr>
      <w:tr w:rsidR="001C54A7" w14:paraId="5AC1EF36" w14:textId="77777777">
        <w:trPr>
          <w:trHeight w:val="678"/>
          <w:jc w:val="center"/>
        </w:trPr>
        <w:tc>
          <w:tcPr>
            <w:tcW w:w="1661" w:type="dxa"/>
            <w:vAlign w:val="center"/>
          </w:tcPr>
          <w:p w14:paraId="654ED395"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其    他</w:t>
            </w:r>
          </w:p>
        </w:tc>
        <w:tc>
          <w:tcPr>
            <w:tcW w:w="8785" w:type="dxa"/>
            <w:gridSpan w:val="4"/>
            <w:vAlign w:val="center"/>
          </w:tcPr>
          <w:p w14:paraId="1C17DE90" w14:textId="77777777" w:rsidR="001C54A7" w:rsidRDefault="00000000">
            <w:pPr>
              <w:autoSpaceDE w:val="0"/>
              <w:autoSpaceDN w:val="0"/>
              <w:adjustRightInd w:val="0"/>
              <w:jc w:val="center"/>
              <w:rPr>
                <w:rFonts w:ascii="宋体" w:hAnsi="宋体" w:hint="eastAsia"/>
                <w:kern w:val="0"/>
                <w:szCs w:val="21"/>
              </w:rPr>
            </w:pPr>
            <w:r>
              <w:rPr>
                <w:rFonts w:ascii="宋体" w:hAnsi="宋体" w:hint="eastAsia"/>
                <w:i/>
                <w:iCs/>
                <w:kern w:val="0"/>
                <w:szCs w:val="21"/>
              </w:rPr>
              <w:t>（如公司网址等信息）</w:t>
            </w:r>
          </w:p>
        </w:tc>
      </w:tr>
      <w:tr w:rsidR="001C54A7" w14:paraId="51E4A466" w14:textId="77777777">
        <w:trPr>
          <w:trHeight w:val="1697"/>
          <w:jc w:val="center"/>
        </w:trPr>
        <w:tc>
          <w:tcPr>
            <w:tcW w:w="10446" w:type="dxa"/>
            <w:gridSpan w:val="5"/>
          </w:tcPr>
          <w:p w14:paraId="5D02CD99" w14:textId="77777777" w:rsidR="001C54A7" w:rsidRDefault="00000000">
            <w:pPr>
              <w:autoSpaceDE w:val="0"/>
              <w:autoSpaceDN w:val="0"/>
              <w:adjustRightInd w:val="0"/>
              <w:rPr>
                <w:rFonts w:ascii="宋体" w:hAnsi="宋体" w:hint="eastAsia"/>
                <w:kern w:val="0"/>
                <w:szCs w:val="21"/>
              </w:rPr>
            </w:pPr>
            <w:r>
              <w:rPr>
                <w:rFonts w:ascii="宋体" w:hAnsi="宋体" w:hint="eastAsia"/>
                <w:kern w:val="0"/>
                <w:szCs w:val="21"/>
              </w:rPr>
              <w:t>基本简介、服务范围及主要业绩：</w:t>
            </w:r>
          </w:p>
          <w:p w14:paraId="4F963E66" w14:textId="77777777" w:rsidR="001C54A7" w:rsidRDefault="00000000">
            <w:pPr>
              <w:autoSpaceDE w:val="0"/>
              <w:autoSpaceDN w:val="0"/>
              <w:adjustRightInd w:val="0"/>
              <w:rPr>
                <w:rFonts w:ascii="宋体" w:hAnsi="宋体" w:hint="eastAsia"/>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83B29F" w14:textId="77777777" w:rsidR="001C54A7" w:rsidRDefault="001C54A7">
      <w:pPr>
        <w:widowControl/>
        <w:spacing w:line="600" w:lineRule="auto"/>
        <w:rPr>
          <w:rFonts w:ascii="宋体" w:hAnsi="宋体" w:hint="eastAsia"/>
          <w:kern w:val="11"/>
        </w:rPr>
      </w:pPr>
    </w:p>
    <w:p w14:paraId="1668683D" w14:textId="77777777" w:rsidR="001C54A7" w:rsidRDefault="00000000">
      <w:pPr>
        <w:widowControl/>
        <w:spacing w:line="600" w:lineRule="auto"/>
        <w:ind w:firstLineChars="200" w:firstLine="420"/>
        <w:rPr>
          <w:rFonts w:ascii="宋体" w:hAnsi="宋体" w:hint="eastAsia"/>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3E73A3E8" w14:textId="77777777" w:rsidR="001C54A7"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563DA83" w14:textId="77777777" w:rsidR="001C54A7" w:rsidRDefault="001C54A7">
      <w:pPr>
        <w:spacing w:line="360" w:lineRule="auto"/>
        <w:jc w:val="center"/>
      </w:pPr>
    </w:p>
    <w:p w14:paraId="12C2CEA0" w14:textId="77777777" w:rsidR="001C54A7"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567D8D7D"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9A9EB8C"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6BE2C5A"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8B8785F"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57EEC221"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D9A624C"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6B9F68C"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473412EE"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33C70589"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52C20C6" w14:textId="77777777" w:rsidR="001C54A7"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8F23B20" w14:textId="77777777" w:rsidR="001C54A7"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FD30361" w14:textId="77777777" w:rsidR="001C54A7"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D358864"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rPr>
        <w:t>报价文件由密封和非密封两部分构成，具体内容如下：</w:t>
      </w:r>
    </w:p>
    <w:p w14:paraId="29BE2A3D"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F672BB1"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40414B8"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B9BB495"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F6B7485"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861FB98"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1FDB191"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C91B5C1"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CF6A226"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CB79873"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A602501"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5787E2A"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8CF330" w14:textId="77777777" w:rsidR="001C54A7"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5A61C9" w14:textId="77777777" w:rsidR="001C54A7"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26644B1" w14:textId="77777777" w:rsidR="001C54A7"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663111" w14:textId="77777777" w:rsidR="001C54A7"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37508D4" w14:textId="77777777" w:rsidR="001C54A7"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BE09AEF" w14:textId="77777777" w:rsidR="001C54A7"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02A4AE93"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3.1</w:t>
      </w:r>
      <w:r>
        <w:rPr>
          <w:rFonts w:ascii="Times New Roman"/>
        </w:rPr>
        <w:t xml:space="preserve"> </w:t>
      </w:r>
      <w:r>
        <w:rPr>
          <w:rFonts w:ascii="Times New Roman" w:hint="eastAsia"/>
        </w:rPr>
        <w:t>评审办法</w:t>
      </w:r>
    </w:p>
    <w:p w14:paraId="02C9F886" w14:textId="77777777" w:rsidR="001C54A7"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94FEC39"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 xml:space="preserve">3.2 </w:t>
      </w:r>
      <w:r>
        <w:rPr>
          <w:rFonts w:ascii="Times New Roman" w:hint="eastAsia"/>
        </w:rPr>
        <w:t>评审步骤</w:t>
      </w:r>
    </w:p>
    <w:p w14:paraId="2A261262"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3.2.1</w:t>
      </w:r>
      <w:r>
        <w:rPr>
          <w:rFonts w:ascii="Times New Roman" w:hint="eastAsia"/>
        </w:rPr>
        <w:t>初步评审</w:t>
      </w:r>
    </w:p>
    <w:p w14:paraId="119BF6FD" w14:textId="77777777" w:rsidR="001C54A7"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275F10D1" w14:textId="77777777" w:rsidR="001C54A7"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514F1A7" w14:textId="77777777" w:rsidR="001C54A7"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3.2.1.3 </w:t>
      </w:r>
      <w:r>
        <w:rPr>
          <w:rFonts w:ascii="Times New Roman" w:hint="eastAsia"/>
        </w:rPr>
        <w:t>算术性修正</w:t>
      </w:r>
      <w:r>
        <w:rPr>
          <w:rFonts w:ascii="Times New Roman" w:hint="eastAsia"/>
        </w:rPr>
        <w:t xml:space="preserve"> </w:t>
      </w:r>
    </w:p>
    <w:p w14:paraId="0F875156" w14:textId="77777777" w:rsidR="001C54A7" w:rsidRDefault="00000000">
      <w:pPr>
        <w:pStyle w:val="af0"/>
        <w:spacing w:before="0" w:beforeAutospacing="0" w:after="0" w:afterAutospacing="0" w:line="360" w:lineRule="auto"/>
        <w:ind w:left="0" w:firstLineChars="200" w:firstLine="480"/>
        <w:jc w:val="both"/>
        <w:rPr>
          <w:rFonts w:ascii="Times New Roman" w:hint="eastAsia"/>
        </w:rPr>
      </w:pPr>
      <w:r>
        <w:rPr>
          <w:rFonts w:ascii="Times New Roman" w:hint="eastAsia"/>
        </w:rPr>
        <w:t>本次报价评审前，采购人可根据现场实际需要，有权取消部分采购条目或增减采购数量，并对所有报价人的报价（单价不变）进行修正。</w:t>
      </w:r>
    </w:p>
    <w:p w14:paraId="55481686" w14:textId="77777777" w:rsidR="001C54A7"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994FB0E" w14:textId="77777777" w:rsidR="001C54A7"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37022E5"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F7B117" w14:textId="77777777" w:rsidR="001C54A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C51899C" w14:textId="77777777" w:rsidR="001C54A7"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6F18FFBC" w14:textId="77777777" w:rsidR="001C54A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D17B5E0" w14:textId="77777777" w:rsidR="001C54A7"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1A91F7B" w14:textId="77777777" w:rsidR="001C54A7" w:rsidRDefault="00000000">
      <w:pPr>
        <w:pStyle w:val="af0"/>
        <w:spacing w:before="0" w:beforeAutospacing="0" w:after="0" w:afterAutospacing="0" w:line="360" w:lineRule="auto"/>
        <w:ind w:left="149" w:hangingChars="62" w:hanging="149"/>
        <w:rPr>
          <w:rFonts w:ascii="Times New Roman" w:hint="eastAsia"/>
        </w:rPr>
      </w:pPr>
      <w:r>
        <w:rPr>
          <w:rFonts w:ascii="Times New Roman"/>
        </w:rPr>
        <w:t>6</w:t>
      </w:r>
      <w:r>
        <w:rPr>
          <w:rFonts w:ascii="Times New Roman" w:hint="eastAsia"/>
        </w:rPr>
        <w:t xml:space="preserve"> </w:t>
      </w:r>
      <w:r>
        <w:rPr>
          <w:rFonts w:ascii="Times New Roman" w:hint="eastAsia"/>
        </w:rPr>
        <w:t>合同签订</w:t>
      </w:r>
    </w:p>
    <w:p w14:paraId="502961A3"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E938DA5"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DADD9AB"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1845015"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C012319" w14:textId="77777777" w:rsidR="001C54A7"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2AC5E75" w14:textId="77777777" w:rsidR="001C54A7"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9B08965" w14:textId="77777777" w:rsidR="001C54A7" w:rsidRDefault="00000000">
      <w:pPr>
        <w:widowControl/>
        <w:spacing w:line="360" w:lineRule="auto"/>
        <w:ind w:firstLineChars="200" w:firstLine="480"/>
        <w:jc w:val="left"/>
        <w:rPr>
          <w:rFonts w:ascii="宋体" w:hAnsi="宋体" w:hint="eastAsia"/>
          <w:sz w:val="24"/>
        </w:rPr>
      </w:pPr>
      <w:r>
        <w:rPr>
          <w:rFonts w:hint="eastAsia"/>
          <w:kern w:val="0"/>
          <w:sz w:val="24"/>
          <w:szCs w:val="24"/>
        </w:rPr>
        <w:t>本项目为滁宁城铁</w:t>
      </w:r>
      <w:r>
        <w:rPr>
          <w:rFonts w:ascii="宋体" w:hAnsi="宋体" w:cs="宋体" w:hint="eastAsia"/>
          <w:sz w:val="24"/>
        </w:rPr>
        <w:t>计量器具的</w:t>
      </w:r>
      <w:r>
        <w:rPr>
          <w:rFonts w:hAnsi="宋体" w:hint="eastAsia"/>
          <w:kern w:val="0"/>
          <w:sz w:val="24"/>
          <w:szCs w:val="24"/>
        </w:rPr>
        <w:t>采购、供货及相关服务</w:t>
      </w:r>
      <w:r>
        <w:rPr>
          <w:rFonts w:ascii="宋体" w:hAnsi="宋体" w:hint="eastAsia"/>
          <w:sz w:val="24"/>
        </w:rPr>
        <w:t>。</w:t>
      </w:r>
    </w:p>
    <w:p w14:paraId="4493A7D4"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28" w:type="pct"/>
        <w:jc w:val="center"/>
        <w:tblLook w:val="04A0" w:firstRow="1" w:lastRow="0" w:firstColumn="1" w:lastColumn="0" w:noHBand="0" w:noVBand="1"/>
      </w:tblPr>
      <w:tblGrid>
        <w:gridCol w:w="557"/>
        <w:gridCol w:w="1687"/>
        <w:gridCol w:w="1818"/>
        <w:gridCol w:w="2411"/>
        <w:gridCol w:w="875"/>
        <w:gridCol w:w="941"/>
        <w:gridCol w:w="1960"/>
      </w:tblGrid>
      <w:tr w:rsidR="001C54A7" w14:paraId="66DEDC30" w14:textId="77777777">
        <w:trPr>
          <w:trHeight w:val="540"/>
          <w:jc w:val="center"/>
        </w:trPr>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A5C6F"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序号</w:t>
            </w:r>
          </w:p>
        </w:tc>
        <w:tc>
          <w:tcPr>
            <w:tcW w:w="823" w:type="pct"/>
            <w:tcBorders>
              <w:top w:val="single" w:sz="4" w:space="0" w:color="000000"/>
              <w:left w:val="nil"/>
              <w:bottom w:val="single" w:sz="4" w:space="0" w:color="000000"/>
              <w:right w:val="single" w:sz="4" w:space="0" w:color="000000"/>
            </w:tcBorders>
            <w:shd w:val="clear" w:color="auto" w:fill="auto"/>
            <w:vAlign w:val="center"/>
          </w:tcPr>
          <w:p w14:paraId="0FD90829"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物资编码</w:t>
            </w:r>
          </w:p>
        </w:tc>
        <w:tc>
          <w:tcPr>
            <w:tcW w:w="887" w:type="pct"/>
            <w:tcBorders>
              <w:top w:val="single" w:sz="4" w:space="0" w:color="000000"/>
              <w:left w:val="nil"/>
              <w:bottom w:val="single" w:sz="4" w:space="0" w:color="000000"/>
              <w:right w:val="single" w:sz="4" w:space="0" w:color="000000"/>
            </w:tcBorders>
            <w:shd w:val="clear" w:color="auto" w:fill="auto"/>
            <w:vAlign w:val="center"/>
          </w:tcPr>
          <w:p w14:paraId="141ACDDC"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物资名称</w:t>
            </w:r>
          </w:p>
        </w:tc>
        <w:tc>
          <w:tcPr>
            <w:tcW w:w="1176" w:type="pct"/>
            <w:tcBorders>
              <w:top w:val="single" w:sz="4" w:space="0" w:color="000000"/>
              <w:left w:val="nil"/>
              <w:bottom w:val="single" w:sz="4" w:space="0" w:color="000000"/>
              <w:right w:val="single" w:sz="4" w:space="0" w:color="000000"/>
            </w:tcBorders>
            <w:shd w:val="clear" w:color="auto" w:fill="auto"/>
            <w:vAlign w:val="center"/>
          </w:tcPr>
          <w:p w14:paraId="635836E7"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规格型号</w:t>
            </w:r>
          </w:p>
        </w:tc>
        <w:tc>
          <w:tcPr>
            <w:tcW w:w="427" w:type="pct"/>
            <w:tcBorders>
              <w:top w:val="single" w:sz="4" w:space="0" w:color="000000"/>
              <w:left w:val="nil"/>
              <w:bottom w:val="single" w:sz="4" w:space="0" w:color="000000"/>
              <w:right w:val="single" w:sz="4" w:space="0" w:color="000000"/>
            </w:tcBorders>
            <w:shd w:val="clear" w:color="auto" w:fill="auto"/>
            <w:vAlign w:val="center"/>
          </w:tcPr>
          <w:p w14:paraId="4A3F2EC8"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计量单位</w:t>
            </w:r>
          </w:p>
        </w:tc>
        <w:tc>
          <w:tcPr>
            <w:tcW w:w="459" w:type="pct"/>
            <w:tcBorders>
              <w:top w:val="single" w:sz="4" w:space="0" w:color="000000"/>
              <w:left w:val="nil"/>
              <w:bottom w:val="single" w:sz="4" w:space="0" w:color="000000"/>
              <w:right w:val="single" w:sz="4" w:space="0" w:color="000000"/>
            </w:tcBorders>
            <w:shd w:val="clear" w:color="auto" w:fill="auto"/>
            <w:vAlign w:val="center"/>
          </w:tcPr>
          <w:p w14:paraId="74F299F3"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预估采购数量</w:t>
            </w:r>
          </w:p>
        </w:tc>
        <w:tc>
          <w:tcPr>
            <w:tcW w:w="952" w:type="pct"/>
            <w:tcBorders>
              <w:top w:val="single" w:sz="4" w:space="0" w:color="000000"/>
              <w:left w:val="nil"/>
              <w:bottom w:val="single" w:sz="4" w:space="0" w:color="000000"/>
              <w:right w:val="single" w:sz="4" w:space="0" w:color="000000"/>
            </w:tcBorders>
            <w:shd w:val="clear" w:color="auto" w:fill="auto"/>
            <w:vAlign w:val="center"/>
          </w:tcPr>
          <w:p w14:paraId="1A0903AE" w14:textId="77777777" w:rsidR="001C54A7" w:rsidRDefault="00000000">
            <w:pPr>
              <w:widowControl/>
              <w:jc w:val="center"/>
              <w:rPr>
                <w:rFonts w:ascii="宋体" w:hAnsi="宋体" w:cs="宋体" w:hint="eastAsia"/>
                <w:b/>
                <w:bCs/>
                <w:kern w:val="0"/>
                <w:szCs w:val="21"/>
              </w:rPr>
            </w:pPr>
            <w:r>
              <w:rPr>
                <w:rFonts w:ascii="宋体" w:hAnsi="宋体" w:cs="宋体" w:hint="eastAsia"/>
                <w:b/>
                <w:bCs/>
                <w:kern w:val="0"/>
                <w:szCs w:val="21"/>
              </w:rPr>
              <w:t>推荐品牌</w:t>
            </w:r>
          </w:p>
        </w:tc>
      </w:tr>
      <w:tr w:rsidR="001C54A7" w14:paraId="26319C07" w14:textId="77777777">
        <w:trPr>
          <w:trHeight w:val="171"/>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0EB1FD3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823" w:type="pct"/>
            <w:tcBorders>
              <w:top w:val="nil"/>
              <w:left w:val="nil"/>
              <w:bottom w:val="single" w:sz="4" w:space="0" w:color="000000"/>
              <w:right w:val="single" w:sz="4" w:space="0" w:color="000000"/>
            </w:tcBorders>
            <w:shd w:val="clear" w:color="auto" w:fill="auto"/>
            <w:vAlign w:val="center"/>
          </w:tcPr>
          <w:p w14:paraId="5D4B463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62012200000007</w:t>
            </w:r>
          </w:p>
        </w:tc>
        <w:tc>
          <w:tcPr>
            <w:tcW w:w="887" w:type="pct"/>
            <w:tcBorders>
              <w:top w:val="nil"/>
              <w:left w:val="nil"/>
              <w:bottom w:val="single" w:sz="4" w:space="0" w:color="000000"/>
              <w:right w:val="single" w:sz="4" w:space="0" w:color="000000"/>
            </w:tcBorders>
            <w:shd w:val="clear" w:color="auto" w:fill="auto"/>
            <w:vAlign w:val="center"/>
          </w:tcPr>
          <w:p w14:paraId="2BD2CBF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玻璃纤维卷尺</w:t>
            </w:r>
          </w:p>
        </w:tc>
        <w:tc>
          <w:tcPr>
            <w:tcW w:w="1176" w:type="pct"/>
            <w:tcBorders>
              <w:top w:val="nil"/>
              <w:left w:val="nil"/>
              <w:bottom w:val="single" w:sz="4" w:space="0" w:color="000000"/>
              <w:right w:val="single" w:sz="4" w:space="0" w:color="000000"/>
            </w:tcBorders>
            <w:shd w:val="clear" w:color="auto" w:fill="auto"/>
            <w:vAlign w:val="center"/>
          </w:tcPr>
          <w:p w14:paraId="50E8480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R-100;100m</w:t>
            </w:r>
          </w:p>
        </w:tc>
        <w:tc>
          <w:tcPr>
            <w:tcW w:w="427" w:type="pct"/>
            <w:tcBorders>
              <w:top w:val="nil"/>
              <w:left w:val="nil"/>
              <w:bottom w:val="single" w:sz="4" w:space="0" w:color="000000"/>
              <w:right w:val="single" w:sz="4" w:space="0" w:color="000000"/>
            </w:tcBorders>
            <w:shd w:val="clear" w:color="auto" w:fill="auto"/>
            <w:vAlign w:val="center"/>
          </w:tcPr>
          <w:p w14:paraId="7A1F36C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1A86AB5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3B682A7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襄阳海特测控、襄阳联杰机电、侠存</w:t>
            </w:r>
          </w:p>
        </w:tc>
      </w:tr>
      <w:tr w:rsidR="001C54A7" w14:paraId="16DE9395" w14:textId="77777777">
        <w:trPr>
          <w:trHeight w:val="90"/>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83B83F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823" w:type="pct"/>
            <w:tcBorders>
              <w:top w:val="nil"/>
              <w:left w:val="nil"/>
              <w:bottom w:val="single" w:sz="4" w:space="0" w:color="000000"/>
              <w:right w:val="single" w:sz="4" w:space="0" w:color="000000"/>
            </w:tcBorders>
            <w:shd w:val="clear" w:color="auto" w:fill="auto"/>
            <w:vAlign w:val="center"/>
          </w:tcPr>
          <w:p w14:paraId="7E43A41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62011400000003</w:t>
            </w:r>
          </w:p>
        </w:tc>
        <w:tc>
          <w:tcPr>
            <w:tcW w:w="887" w:type="pct"/>
            <w:tcBorders>
              <w:top w:val="nil"/>
              <w:left w:val="nil"/>
              <w:bottom w:val="single" w:sz="4" w:space="0" w:color="000000"/>
              <w:right w:val="single" w:sz="4" w:space="0" w:color="000000"/>
            </w:tcBorders>
            <w:shd w:val="clear" w:color="auto" w:fill="auto"/>
            <w:vAlign w:val="center"/>
          </w:tcPr>
          <w:p w14:paraId="03FB6AD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铁路轨距尺</w:t>
            </w:r>
          </w:p>
        </w:tc>
        <w:tc>
          <w:tcPr>
            <w:tcW w:w="1176" w:type="pct"/>
            <w:tcBorders>
              <w:top w:val="nil"/>
              <w:left w:val="nil"/>
              <w:bottom w:val="single" w:sz="4" w:space="0" w:color="000000"/>
              <w:right w:val="single" w:sz="4" w:space="0" w:color="000000"/>
            </w:tcBorders>
            <w:shd w:val="clear" w:color="auto" w:fill="auto"/>
            <w:vAlign w:val="center"/>
          </w:tcPr>
          <w:p w14:paraId="5F3D80A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TCC-WJ-I 铁路工务测量轨距专用（数显）</w:t>
            </w:r>
          </w:p>
        </w:tc>
        <w:tc>
          <w:tcPr>
            <w:tcW w:w="427" w:type="pct"/>
            <w:tcBorders>
              <w:top w:val="nil"/>
              <w:left w:val="nil"/>
              <w:bottom w:val="single" w:sz="4" w:space="0" w:color="000000"/>
              <w:right w:val="single" w:sz="4" w:space="0" w:color="000000"/>
            </w:tcBorders>
            <w:shd w:val="clear" w:color="auto" w:fill="auto"/>
            <w:vAlign w:val="center"/>
          </w:tcPr>
          <w:p w14:paraId="557D97B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4E32AD9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5</w:t>
            </w:r>
          </w:p>
        </w:tc>
        <w:tc>
          <w:tcPr>
            <w:tcW w:w="952" w:type="pct"/>
            <w:tcBorders>
              <w:top w:val="nil"/>
              <w:left w:val="nil"/>
              <w:bottom w:val="single" w:sz="4" w:space="0" w:color="000000"/>
              <w:right w:val="single" w:sz="4" w:space="0" w:color="000000"/>
            </w:tcBorders>
            <w:shd w:val="clear" w:color="auto" w:fill="auto"/>
            <w:vAlign w:val="center"/>
          </w:tcPr>
          <w:p w14:paraId="093A265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襄阳海特测控、襄阳联杰机电、侠存</w:t>
            </w:r>
          </w:p>
        </w:tc>
      </w:tr>
      <w:tr w:rsidR="001C54A7" w14:paraId="61FD8A47" w14:textId="77777777">
        <w:trPr>
          <w:trHeight w:val="90"/>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73D06DC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3</w:t>
            </w:r>
          </w:p>
        </w:tc>
        <w:tc>
          <w:tcPr>
            <w:tcW w:w="823" w:type="pct"/>
            <w:tcBorders>
              <w:top w:val="nil"/>
              <w:left w:val="nil"/>
              <w:bottom w:val="single" w:sz="4" w:space="0" w:color="000000"/>
              <w:right w:val="single" w:sz="4" w:space="0" w:color="000000"/>
            </w:tcBorders>
            <w:shd w:val="clear" w:color="auto" w:fill="auto"/>
            <w:vAlign w:val="center"/>
          </w:tcPr>
          <w:p w14:paraId="1E10636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62072600000011</w:t>
            </w:r>
          </w:p>
        </w:tc>
        <w:tc>
          <w:tcPr>
            <w:tcW w:w="887" w:type="pct"/>
            <w:tcBorders>
              <w:top w:val="nil"/>
              <w:left w:val="nil"/>
              <w:bottom w:val="single" w:sz="4" w:space="0" w:color="000000"/>
              <w:right w:val="single" w:sz="4" w:space="0" w:color="000000"/>
            </w:tcBorders>
            <w:shd w:val="clear" w:color="auto" w:fill="auto"/>
            <w:vAlign w:val="center"/>
          </w:tcPr>
          <w:p w14:paraId="75C246D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轨温计</w:t>
            </w:r>
          </w:p>
        </w:tc>
        <w:tc>
          <w:tcPr>
            <w:tcW w:w="1176" w:type="pct"/>
            <w:tcBorders>
              <w:top w:val="nil"/>
              <w:left w:val="nil"/>
              <w:bottom w:val="single" w:sz="4" w:space="0" w:color="000000"/>
              <w:right w:val="single" w:sz="4" w:space="0" w:color="000000"/>
            </w:tcBorders>
            <w:shd w:val="clear" w:color="auto" w:fill="auto"/>
            <w:vAlign w:val="center"/>
          </w:tcPr>
          <w:p w14:paraId="3924EA4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SRT-A型工务钢轨测温专用</w:t>
            </w:r>
          </w:p>
        </w:tc>
        <w:tc>
          <w:tcPr>
            <w:tcW w:w="427" w:type="pct"/>
            <w:tcBorders>
              <w:top w:val="nil"/>
              <w:left w:val="nil"/>
              <w:bottom w:val="single" w:sz="4" w:space="0" w:color="000000"/>
              <w:right w:val="single" w:sz="4" w:space="0" w:color="000000"/>
            </w:tcBorders>
            <w:shd w:val="clear" w:color="auto" w:fill="auto"/>
            <w:vAlign w:val="center"/>
          </w:tcPr>
          <w:p w14:paraId="583C21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件</w:t>
            </w:r>
          </w:p>
        </w:tc>
        <w:tc>
          <w:tcPr>
            <w:tcW w:w="459" w:type="pct"/>
            <w:tcBorders>
              <w:top w:val="nil"/>
              <w:left w:val="nil"/>
              <w:bottom w:val="single" w:sz="4" w:space="0" w:color="000000"/>
              <w:right w:val="single" w:sz="4" w:space="0" w:color="000000"/>
            </w:tcBorders>
            <w:shd w:val="clear" w:color="auto" w:fill="auto"/>
            <w:vAlign w:val="center"/>
          </w:tcPr>
          <w:p w14:paraId="15D35E7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68DC2ED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襄阳海特测控、襄阳联杰机电、侠存</w:t>
            </w:r>
          </w:p>
        </w:tc>
      </w:tr>
      <w:tr w:rsidR="001C54A7" w14:paraId="2DD4F015"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6AEAB0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4</w:t>
            </w:r>
          </w:p>
        </w:tc>
        <w:tc>
          <w:tcPr>
            <w:tcW w:w="823" w:type="pct"/>
            <w:tcBorders>
              <w:top w:val="nil"/>
              <w:left w:val="nil"/>
              <w:bottom w:val="single" w:sz="4" w:space="0" w:color="000000"/>
              <w:right w:val="single" w:sz="4" w:space="0" w:color="000000"/>
            </w:tcBorders>
            <w:shd w:val="clear" w:color="auto" w:fill="auto"/>
            <w:vAlign w:val="center"/>
          </w:tcPr>
          <w:p w14:paraId="05E3C7D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61030000000007</w:t>
            </w:r>
          </w:p>
        </w:tc>
        <w:tc>
          <w:tcPr>
            <w:tcW w:w="887" w:type="pct"/>
            <w:tcBorders>
              <w:top w:val="nil"/>
              <w:left w:val="nil"/>
              <w:bottom w:val="single" w:sz="4" w:space="0" w:color="000000"/>
              <w:right w:val="single" w:sz="4" w:space="0" w:color="000000"/>
            </w:tcBorders>
            <w:shd w:val="clear" w:color="auto" w:fill="auto"/>
            <w:vAlign w:val="center"/>
          </w:tcPr>
          <w:p w14:paraId="0E775C7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数字钳形表</w:t>
            </w:r>
          </w:p>
        </w:tc>
        <w:tc>
          <w:tcPr>
            <w:tcW w:w="1176" w:type="pct"/>
            <w:tcBorders>
              <w:top w:val="nil"/>
              <w:left w:val="nil"/>
              <w:bottom w:val="single" w:sz="4" w:space="0" w:color="000000"/>
              <w:right w:val="single" w:sz="4" w:space="0" w:color="000000"/>
            </w:tcBorders>
            <w:shd w:val="clear" w:color="auto" w:fill="auto"/>
            <w:vAlign w:val="center"/>
          </w:tcPr>
          <w:p w14:paraId="1422889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MS2115A</w:t>
            </w:r>
          </w:p>
        </w:tc>
        <w:tc>
          <w:tcPr>
            <w:tcW w:w="427" w:type="pct"/>
            <w:tcBorders>
              <w:top w:val="nil"/>
              <w:left w:val="nil"/>
              <w:bottom w:val="single" w:sz="4" w:space="0" w:color="000000"/>
              <w:right w:val="single" w:sz="4" w:space="0" w:color="000000"/>
            </w:tcBorders>
            <w:shd w:val="clear" w:color="auto" w:fill="auto"/>
            <w:vAlign w:val="center"/>
          </w:tcPr>
          <w:p w14:paraId="0BDEB00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79146FC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2010568C" w14:textId="77777777" w:rsidR="001C54A7" w:rsidRDefault="001C54A7">
            <w:pPr>
              <w:widowControl/>
              <w:jc w:val="center"/>
              <w:rPr>
                <w:rFonts w:ascii="宋体" w:hAnsi="宋体" w:cs="宋体" w:hint="eastAsia"/>
                <w:kern w:val="0"/>
                <w:szCs w:val="21"/>
              </w:rPr>
            </w:pPr>
          </w:p>
        </w:tc>
      </w:tr>
      <w:tr w:rsidR="001C54A7" w14:paraId="3E66D867"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D0B2A7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5</w:t>
            </w:r>
          </w:p>
        </w:tc>
        <w:tc>
          <w:tcPr>
            <w:tcW w:w="823" w:type="pct"/>
            <w:tcBorders>
              <w:top w:val="nil"/>
              <w:left w:val="nil"/>
              <w:bottom w:val="single" w:sz="4" w:space="0" w:color="000000"/>
              <w:right w:val="single" w:sz="4" w:space="0" w:color="000000"/>
            </w:tcBorders>
            <w:shd w:val="clear" w:color="auto" w:fill="auto"/>
            <w:vAlign w:val="center"/>
          </w:tcPr>
          <w:p w14:paraId="106848E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62042300000002</w:t>
            </w:r>
          </w:p>
        </w:tc>
        <w:tc>
          <w:tcPr>
            <w:tcW w:w="887" w:type="pct"/>
            <w:tcBorders>
              <w:top w:val="nil"/>
              <w:left w:val="nil"/>
              <w:bottom w:val="single" w:sz="4" w:space="0" w:color="000000"/>
              <w:right w:val="single" w:sz="4" w:space="0" w:color="000000"/>
            </w:tcBorders>
            <w:shd w:val="clear" w:color="auto" w:fill="auto"/>
            <w:vAlign w:val="center"/>
          </w:tcPr>
          <w:p w14:paraId="0BC2B36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绝缘电阻表</w:t>
            </w:r>
          </w:p>
        </w:tc>
        <w:tc>
          <w:tcPr>
            <w:tcW w:w="1176" w:type="pct"/>
            <w:tcBorders>
              <w:top w:val="nil"/>
              <w:left w:val="nil"/>
              <w:bottom w:val="single" w:sz="4" w:space="0" w:color="000000"/>
              <w:right w:val="single" w:sz="4" w:space="0" w:color="000000"/>
            </w:tcBorders>
            <w:shd w:val="clear" w:color="auto" w:fill="auto"/>
            <w:vAlign w:val="center"/>
          </w:tcPr>
          <w:p w14:paraId="4769EB5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ZC25-3型，500V,0-500MΩ</w:t>
            </w:r>
          </w:p>
        </w:tc>
        <w:tc>
          <w:tcPr>
            <w:tcW w:w="427" w:type="pct"/>
            <w:tcBorders>
              <w:top w:val="nil"/>
              <w:left w:val="nil"/>
              <w:bottom w:val="single" w:sz="4" w:space="0" w:color="000000"/>
              <w:right w:val="single" w:sz="4" w:space="0" w:color="000000"/>
            </w:tcBorders>
            <w:shd w:val="clear" w:color="auto" w:fill="auto"/>
            <w:vAlign w:val="center"/>
          </w:tcPr>
          <w:p w14:paraId="4576F9F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005F845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6B65E09D" w14:textId="77777777" w:rsidR="001C54A7" w:rsidRDefault="001C54A7">
            <w:pPr>
              <w:widowControl/>
              <w:jc w:val="center"/>
              <w:rPr>
                <w:rFonts w:ascii="宋体" w:hAnsi="宋体" w:cs="宋体" w:hint="eastAsia"/>
                <w:kern w:val="0"/>
                <w:szCs w:val="21"/>
              </w:rPr>
            </w:pPr>
          </w:p>
        </w:tc>
      </w:tr>
      <w:tr w:rsidR="001C54A7" w14:paraId="0CA2EC63"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0A88C8E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w:t>
            </w:r>
          </w:p>
        </w:tc>
        <w:tc>
          <w:tcPr>
            <w:tcW w:w="823" w:type="pct"/>
            <w:tcBorders>
              <w:top w:val="nil"/>
              <w:left w:val="nil"/>
              <w:bottom w:val="single" w:sz="4" w:space="0" w:color="000000"/>
              <w:right w:val="single" w:sz="4" w:space="0" w:color="000000"/>
            </w:tcBorders>
            <w:shd w:val="clear" w:color="auto" w:fill="auto"/>
            <w:vAlign w:val="center"/>
          </w:tcPr>
          <w:p w14:paraId="3C90057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61020000000146</w:t>
            </w:r>
          </w:p>
        </w:tc>
        <w:tc>
          <w:tcPr>
            <w:tcW w:w="887" w:type="pct"/>
            <w:tcBorders>
              <w:top w:val="nil"/>
              <w:left w:val="nil"/>
              <w:bottom w:val="single" w:sz="4" w:space="0" w:color="000000"/>
              <w:right w:val="single" w:sz="4" w:space="0" w:color="000000"/>
            </w:tcBorders>
            <w:shd w:val="clear" w:color="auto" w:fill="auto"/>
            <w:vAlign w:val="center"/>
          </w:tcPr>
          <w:p w14:paraId="7C2E348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接地电阻测试仪</w:t>
            </w:r>
          </w:p>
        </w:tc>
        <w:tc>
          <w:tcPr>
            <w:tcW w:w="1176" w:type="pct"/>
            <w:tcBorders>
              <w:top w:val="nil"/>
              <w:left w:val="nil"/>
              <w:bottom w:val="single" w:sz="4" w:space="0" w:color="000000"/>
              <w:right w:val="single" w:sz="4" w:space="0" w:color="000000"/>
            </w:tcBorders>
            <w:shd w:val="clear" w:color="auto" w:fill="auto"/>
            <w:vAlign w:val="center"/>
          </w:tcPr>
          <w:p w14:paraId="13A2869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华谊MS2302</w:t>
            </w:r>
          </w:p>
        </w:tc>
        <w:tc>
          <w:tcPr>
            <w:tcW w:w="427" w:type="pct"/>
            <w:tcBorders>
              <w:top w:val="nil"/>
              <w:left w:val="nil"/>
              <w:bottom w:val="single" w:sz="4" w:space="0" w:color="000000"/>
              <w:right w:val="single" w:sz="4" w:space="0" w:color="000000"/>
            </w:tcBorders>
            <w:shd w:val="clear" w:color="auto" w:fill="auto"/>
            <w:vAlign w:val="center"/>
          </w:tcPr>
          <w:p w14:paraId="5D11735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0183BF4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364EEB3A" w14:textId="77777777" w:rsidR="001C54A7" w:rsidRDefault="001C54A7">
            <w:pPr>
              <w:widowControl/>
              <w:jc w:val="center"/>
              <w:rPr>
                <w:rFonts w:ascii="宋体" w:hAnsi="宋体" w:cs="宋体" w:hint="eastAsia"/>
                <w:kern w:val="0"/>
                <w:szCs w:val="21"/>
              </w:rPr>
            </w:pPr>
          </w:p>
        </w:tc>
      </w:tr>
      <w:tr w:rsidR="001C54A7" w14:paraId="5F357085"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6153488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7</w:t>
            </w:r>
          </w:p>
        </w:tc>
        <w:tc>
          <w:tcPr>
            <w:tcW w:w="823" w:type="pct"/>
            <w:tcBorders>
              <w:top w:val="nil"/>
              <w:left w:val="nil"/>
              <w:bottom w:val="single" w:sz="4" w:space="0" w:color="000000"/>
              <w:right w:val="single" w:sz="4" w:space="0" w:color="000000"/>
            </w:tcBorders>
            <w:shd w:val="clear" w:color="auto" w:fill="auto"/>
            <w:vAlign w:val="center"/>
          </w:tcPr>
          <w:p w14:paraId="5311AC6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61030000000007</w:t>
            </w:r>
          </w:p>
        </w:tc>
        <w:tc>
          <w:tcPr>
            <w:tcW w:w="887" w:type="pct"/>
            <w:tcBorders>
              <w:top w:val="nil"/>
              <w:left w:val="nil"/>
              <w:bottom w:val="single" w:sz="4" w:space="0" w:color="000000"/>
              <w:right w:val="single" w:sz="4" w:space="0" w:color="000000"/>
            </w:tcBorders>
            <w:shd w:val="clear" w:color="auto" w:fill="auto"/>
            <w:vAlign w:val="center"/>
          </w:tcPr>
          <w:p w14:paraId="6810751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数字钳形表</w:t>
            </w:r>
          </w:p>
        </w:tc>
        <w:tc>
          <w:tcPr>
            <w:tcW w:w="1176" w:type="pct"/>
            <w:tcBorders>
              <w:top w:val="nil"/>
              <w:left w:val="nil"/>
              <w:bottom w:val="single" w:sz="4" w:space="0" w:color="000000"/>
              <w:right w:val="single" w:sz="4" w:space="0" w:color="000000"/>
            </w:tcBorders>
            <w:shd w:val="clear" w:color="auto" w:fill="auto"/>
            <w:vAlign w:val="center"/>
          </w:tcPr>
          <w:p w14:paraId="5A69B71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MS2115A</w:t>
            </w:r>
          </w:p>
        </w:tc>
        <w:tc>
          <w:tcPr>
            <w:tcW w:w="427" w:type="pct"/>
            <w:tcBorders>
              <w:top w:val="nil"/>
              <w:left w:val="nil"/>
              <w:bottom w:val="single" w:sz="4" w:space="0" w:color="000000"/>
              <w:right w:val="single" w:sz="4" w:space="0" w:color="000000"/>
            </w:tcBorders>
            <w:shd w:val="clear" w:color="auto" w:fill="auto"/>
            <w:vAlign w:val="center"/>
          </w:tcPr>
          <w:p w14:paraId="24A2F51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1AA0F1C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2B68669D" w14:textId="77777777" w:rsidR="001C54A7" w:rsidRDefault="001C54A7">
            <w:pPr>
              <w:widowControl/>
              <w:jc w:val="center"/>
              <w:rPr>
                <w:rFonts w:ascii="宋体" w:hAnsi="宋体" w:cs="宋体" w:hint="eastAsia"/>
                <w:kern w:val="0"/>
                <w:szCs w:val="21"/>
              </w:rPr>
            </w:pPr>
          </w:p>
        </w:tc>
      </w:tr>
      <w:tr w:rsidR="001C54A7" w14:paraId="280E3EDA"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02A963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8</w:t>
            </w:r>
          </w:p>
        </w:tc>
        <w:tc>
          <w:tcPr>
            <w:tcW w:w="823" w:type="pct"/>
            <w:tcBorders>
              <w:top w:val="nil"/>
              <w:left w:val="nil"/>
              <w:bottom w:val="single" w:sz="4" w:space="0" w:color="000000"/>
              <w:right w:val="single" w:sz="4" w:space="0" w:color="000000"/>
            </w:tcBorders>
            <w:shd w:val="clear" w:color="auto" w:fill="auto"/>
            <w:vAlign w:val="center"/>
          </w:tcPr>
          <w:p w14:paraId="1CD1145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60010210000006</w:t>
            </w:r>
          </w:p>
        </w:tc>
        <w:tc>
          <w:tcPr>
            <w:tcW w:w="887" w:type="pct"/>
            <w:tcBorders>
              <w:top w:val="nil"/>
              <w:left w:val="nil"/>
              <w:bottom w:val="single" w:sz="4" w:space="0" w:color="000000"/>
              <w:right w:val="single" w:sz="4" w:space="0" w:color="000000"/>
            </w:tcBorders>
            <w:shd w:val="clear" w:color="auto" w:fill="auto"/>
            <w:vAlign w:val="center"/>
          </w:tcPr>
          <w:p w14:paraId="1C064A7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扭力扳手(预置式)</w:t>
            </w:r>
          </w:p>
        </w:tc>
        <w:tc>
          <w:tcPr>
            <w:tcW w:w="1176" w:type="pct"/>
            <w:tcBorders>
              <w:top w:val="nil"/>
              <w:left w:val="nil"/>
              <w:bottom w:val="single" w:sz="4" w:space="0" w:color="000000"/>
              <w:right w:val="single" w:sz="4" w:space="0" w:color="000000"/>
            </w:tcBorders>
            <w:shd w:val="clear" w:color="auto" w:fill="auto"/>
            <w:vAlign w:val="center"/>
          </w:tcPr>
          <w:p w14:paraId="386275B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20～100N.m</w:t>
            </w:r>
          </w:p>
        </w:tc>
        <w:tc>
          <w:tcPr>
            <w:tcW w:w="427" w:type="pct"/>
            <w:tcBorders>
              <w:top w:val="nil"/>
              <w:left w:val="nil"/>
              <w:bottom w:val="single" w:sz="4" w:space="0" w:color="000000"/>
              <w:right w:val="single" w:sz="4" w:space="0" w:color="000000"/>
            </w:tcBorders>
            <w:shd w:val="clear" w:color="auto" w:fill="auto"/>
            <w:vAlign w:val="center"/>
          </w:tcPr>
          <w:p w14:paraId="3449DA5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10495F8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nil"/>
              <w:bottom w:val="single" w:sz="4" w:space="0" w:color="000000"/>
              <w:right w:val="single" w:sz="4" w:space="0" w:color="000000"/>
            </w:tcBorders>
            <w:shd w:val="clear" w:color="auto" w:fill="auto"/>
            <w:vAlign w:val="center"/>
          </w:tcPr>
          <w:p w14:paraId="69E24216" w14:textId="77777777" w:rsidR="001C54A7" w:rsidRDefault="001C54A7">
            <w:pPr>
              <w:widowControl/>
              <w:jc w:val="center"/>
              <w:rPr>
                <w:rFonts w:ascii="宋体" w:hAnsi="宋体" w:cs="宋体" w:hint="eastAsia"/>
                <w:kern w:val="0"/>
                <w:szCs w:val="21"/>
              </w:rPr>
            </w:pPr>
          </w:p>
        </w:tc>
      </w:tr>
      <w:tr w:rsidR="001C54A7" w14:paraId="5952D06B"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458E0A8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9</w:t>
            </w:r>
          </w:p>
        </w:tc>
        <w:tc>
          <w:tcPr>
            <w:tcW w:w="823" w:type="pct"/>
            <w:tcBorders>
              <w:top w:val="nil"/>
              <w:left w:val="nil"/>
              <w:bottom w:val="single" w:sz="4" w:space="0" w:color="000000"/>
              <w:right w:val="single" w:sz="4" w:space="0" w:color="000000"/>
            </w:tcBorders>
            <w:shd w:val="clear" w:color="auto" w:fill="auto"/>
            <w:vAlign w:val="center"/>
          </w:tcPr>
          <w:p w14:paraId="75360AD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61030000000007</w:t>
            </w:r>
          </w:p>
        </w:tc>
        <w:tc>
          <w:tcPr>
            <w:tcW w:w="887" w:type="pct"/>
            <w:tcBorders>
              <w:top w:val="nil"/>
              <w:left w:val="nil"/>
              <w:bottom w:val="single" w:sz="4" w:space="0" w:color="000000"/>
              <w:right w:val="single" w:sz="4" w:space="0" w:color="000000"/>
            </w:tcBorders>
            <w:shd w:val="clear" w:color="auto" w:fill="auto"/>
            <w:vAlign w:val="center"/>
          </w:tcPr>
          <w:p w14:paraId="354AF6B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数字钳形表</w:t>
            </w:r>
          </w:p>
        </w:tc>
        <w:tc>
          <w:tcPr>
            <w:tcW w:w="1176" w:type="pct"/>
            <w:tcBorders>
              <w:top w:val="nil"/>
              <w:left w:val="nil"/>
              <w:bottom w:val="single" w:sz="4" w:space="0" w:color="000000"/>
              <w:right w:val="single" w:sz="4" w:space="0" w:color="000000"/>
            </w:tcBorders>
            <w:shd w:val="clear" w:color="auto" w:fill="auto"/>
            <w:vAlign w:val="center"/>
          </w:tcPr>
          <w:p w14:paraId="17E7498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MS2115A</w:t>
            </w:r>
          </w:p>
        </w:tc>
        <w:tc>
          <w:tcPr>
            <w:tcW w:w="427" w:type="pct"/>
            <w:tcBorders>
              <w:top w:val="nil"/>
              <w:left w:val="nil"/>
              <w:bottom w:val="single" w:sz="4" w:space="0" w:color="000000"/>
              <w:right w:val="single" w:sz="4" w:space="0" w:color="000000"/>
            </w:tcBorders>
            <w:shd w:val="clear" w:color="auto" w:fill="auto"/>
            <w:vAlign w:val="center"/>
          </w:tcPr>
          <w:p w14:paraId="1EFBCC3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w:t>
            </w:r>
          </w:p>
        </w:tc>
        <w:tc>
          <w:tcPr>
            <w:tcW w:w="459" w:type="pct"/>
            <w:tcBorders>
              <w:top w:val="nil"/>
              <w:left w:val="nil"/>
              <w:bottom w:val="single" w:sz="4" w:space="0" w:color="000000"/>
              <w:right w:val="single" w:sz="4" w:space="0" w:color="000000"/>
            </w:tcBorders>
            <w:shd w:val="clear" w:color="auto" w:fill="auto"/>
            <w:vAlign w:val="center"/>
          </w:tcPr>
          <w:p w14:paraId="3CD5C7C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705DCB72" w14:textId="77777777" w:rsidR="001C54A7" w:rsidRDefault="001C54A7">
            <w:pPr>
              <w:widowControl/>
              <w:jc w:val="center"/>
              <w:rPr>
                <w:rFonts w:ascii="宋体" w:hAnsi="宋体" w:cs="宋体" w:hint="eastAsia"/>
                <w:kern w:val="0"/>
                <w:szCs w:val="21"/>
              </w:rPr>
            </w:pPr>
          </w:p>
        </w:tc>
      </w:tr>
      <w:tr w:rsidR="001C54A7" w14:paraId="0233341D"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59128A6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10</w:t>
            </w:r>
          </w:p>
        </w:tc>
        <w:tc>
          <w:tcPr>
            <w:tcW w:w="823" w:type="pct"/>
            <w:tcBorders>
              <w:top w:val="nil"/>
              <w:left w:val="nil"/>
              <w:bottom w:val="single" w:sz="4" w:space="0" w:color="000000"/>
              <w:right w:val="single" w:sz="4" w:space="0" w:color="000000"/>
            </w:tcBorders>
            <w:shd w:val="clear" w:color="auto" w:fill="auto"/>
            <w:vAlign w:val="center"/>
          </w:tcPr>
          <w:p w14:paraId="3753D8E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60010210000006</w:t>
            </w:r>
          </w:p>
        </w:tc>
        <w:tc>
          <w:tcPr>
            <w:tcW w:w="887" w:type="pct"/>
            <w:tcBorders>
              <w:top w:val="nil"/>
              <w:left w:val="nil"/>
              <w:bottom w:val="single" w:sz="4" w:space="0" w:color="000000"/>
              <w:right w:val="single" w:sz="4" w:space="0" w:color="000000"/>
            </w:tcBorders>
            <w:shd w:val="clear" w:color="auto" w:fill="auto"/>
            <w:vAlign w:val="center"/>
          </w:tcPr>
          <w:p w14:paraId="26B5B1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扭力扳手(预置式)</w:t>
            </w:r>
          </w:p>
        </w:tc>
        <w:tc>
          <w:tcPr>
            <w:tcW w:w="1176" w:type="pct"/>
            <w:tcBorders>
              <w:top w:val="nil"/>
              <w:left w:val="nil"/>
              <w:bottom w:val="single" w:sz="4" w:space="0" w:color="000000"/>
              <w:right w:val="single" w:sz="4" w:space="0" w:color="000000"/>
            </w:tcBorders>
            <w:shd w:val="clear" w:color="auto" w:fill="auto"/>
            <w:vAlign w:val="center"/>
          </w:tcPr>
          <w:p w14:paraId="235CA93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20～100N.m</w:t>
            </w:r>
          </w:p>
        </w:tc>
        <w:tc>
          <w:tcPr>
            <w:tcW w:w="427" w:type="pct"/>
            <w:tcBorders>
              <w:top w:val="nil"/>
              <w:left w:val="nil"/>
              <w:bottom w:val="single" w:sz="4" w:space="0" w:color="000000"/>
              <w:right w:val="single" w:sz="4" w:space="0" w:color="000000"/>
            </w:tcBorders>
            <w:shd w:val="clear" w:color="auto" w:fill="auto"/>
            <w:vAlign w:val="center"/>
          </w:tcPr>
          <w:p w14:paraId="34D507E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000000"/>
              <w:right w:val="single" w:sz="4" w:space="0" w:color="000000"/>
            </w:tcBorders>
            <w:shd w:val="clear" w:color="auto" w:fill="auto"/>
            <w:vAlign w:val="center"/>
          </w:tcPr>
          <w:p w14:paraId="6B9C65E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nil"/>
              <w:bottom w:val="single" w:sz="4" w:space="0" w:color="000000"/>
              <w:right w:val="single" w:sz="4" w:space="0" w:color="000000"/>
            </w:tcBorders>
            <w:shd w:val="clear" w:color="auto" w:fill="auto"/>
            <w:vAlign w:val="center"/>
          </w:tcPr>
          <w:p w14:paraId="69FF4CD3" w14:textId="77777777" w:rsidR="001C54A7" w:rsidRDefault="001C54A7">
            <w:pPr>
              <w:widowControl/>
              <w:jc w:val="center"/>
              <w:rPr>
                <w:rFonts w:ascii="宋体" w:hAnsi="宋体" w:cs="宋体" w:hint="eastAsia"/>
                <w:kern w:val="0"/>
                <w:szCs w:val="21"/>
              </w:rPr>
            </w:pPr>
          </w:p>
        </w:tc>
      </w:tr>
      <w:tr w:rsidR="001C54A7" w14:paraId="6B22BE9B"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016300E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11</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4E2537A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62042200000006</w:t>
            </w:r>
          </w:p>
        </w:tc>
        <w:tc>
          <w:tcPr>
            <w:tcW w:w="887" w:type="pct"/>
            <w:tcBorders>
              <w:top w:val="single" w:sz="4" w:space="0" w:color="auto"/>
              <w:left w:val="nil"/>
              <w:bottom w:val="single" w:sz="4" w:space="0" w:color="auto"/>
              <w:right w:val="single" w:sz="4" w:space="0" w:color="auto"/>
            </w:tcBorders>
            <w:shd w:val="clear" w:color="auto" w:fill="auto"/>
            <w:vAlign w:val="center"/>
          </w:tcPr>
          <w:p w14:paraId="04D55EA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钳型仪表</w:t>
            </w:r>
          </w:p>
        </w:tc>
        <w:tc>
          <w:tcPr>
            <w:tcW w:w="1176" w:type="pct"/>
            <w:tcBorders>
              <w:top w:val="single" w:sz="4" w:space="0" w:color="auto"/>
              <w:left w:val="nil"/>
              <w:bottom w:val="single" w:sz="4" w:space="0" w:color="auto"/>
              <w:right w:val="single" w:sz="4" w:space="0" w:color="auto"/>
            </w:tcBorders>
            <w:shd w:val="clear" w:color="auto" w:fill="auto"/>
            <w:vAlign w:val="center"/>
          </w:tcPr>
          <w:p w14:paraId="089C001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VC6056B</w:t>
            </w:r>
          </w:p>
        </w:tc>
        <w:tc>
          <w:tcPr>
            <w:tcW w:w="427" w:type="pct"/>
            <w:tcBorders>
              <w:top w:val="single" w:sz="4" w:space="0" w:color="auto"/>
              <w:left w:val="nil"/>
              <w:bottom w:val="single" w:sz="4" w:space="0" w:color="auto"/>
              <w:right w:val="single" w:sz="4" w:space="0" w:color="auto"/>
            </w:tcBorders>
            <w:shd w:val="clear" w:color="auto" w:fill="auto"/>
            <w:vAlign w:val="center"/>
          </w:tcPr>
          <w:p w14:paraId="63BCFFC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single" w:sz="4" w:space="0" w:color="auto"/>
              <w:left w:val="nil"/>
              <w:bottom w:val="single" w:sz="4" w:space="0" w:color="auto"/>
              <w:right w:val="single" w:sz="4" w:space="0" w:color="auto"/>
            </w:tcBorders>
            <w:shd w:val="clear" w:color="auto" w:fill="auto"/>
            <w:vAlign w:val="center"/>
          </w:tcPr>
          <w:p w14:paraId="64AE15D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0588C60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胜利</w:t>
            </w:r>
          </w:p>
        </w:tc>
      </w:tr>
      <w:tr w:rsidR="001C54A7" w14:paraId="0BF41239"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EF7310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12</w:t>
            </w:r>
          </w:p>
        </w:tc>
        <w:tc>
          <w:tcPr>
            <w:tcW w:w="823" w:type="pct"/>
            <w:tcBorders>
              <w:top w:val="nil"/>
              <w:left w:val="single" w:sz="4" w:space="0" w:color="auto"/>
              <w:bottom w:val="single" w:sz="4" w:space="0" w:color="auto"/>
              <w:right w:val="single" w:sz="4" w:space="0" w:color="auto"/>
            </w:tcBorders>
            <w:shd w:val="clear" w:color="auto" w:fill="auto"/>
            <w:vAlign w:val="center"/>
          </w:tcPr>
          <w:p w14:paraId="5C1FAE0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62042700000011</w:t>
            </w:r>
          </w:p>
        </w:tc>
        <w:tc>
          <w:tcPr>
            <w:tcW w:w="887" w:type="pct"/>
            <w:tcBorders>
              <w:top w:val="nil"/>
              <w:left w:val="nil"/>
              <w:bottom w:val="single" w:sz="4" w:space="0" w:color="auto"/>
              <w:right w:val="single" w:sz="4" w:space="0" w:color="auto"/>
            </w:tcBorders>
            <w:shd w:val="clear" w:color="auto" w:fill="auto"/>
            <w:vAlign w:val="center"/>
          </w:tcPr>
          <w:p w14:paraId="46644B5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双表组</w:t>
            </w:r>
          </w:p>
        </w:tc>
        <w:tc>
          <w:tcPr>
            <w:tcW w:w="1176" w:type="pct"/>
            <w:tcBorders>
              <w:top w:val="nil"/>
              <w:left w:val="nil"/>
              <w:bottom w:val="single" w:sz="4" w:space="0" w:color="auto"/>
              <w:right w:val="single" w:sz="4" w:space="0" w:color="auto"/>
            </w:tcBorders>
            <w:shd w:val="clear" w:color="auto" w:fill="auto"/>
            <w:vAlign w:val="center"/>
          </w:tcPr>
          <w:p w14:paraId="10ABFC3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BM2-6-DS-R22</w:t>
            </w:r>
          </w:p>
        </w:tc>
        <w:tc>
          <w:tcPr>
            <w:tcW w:w="427" w:type="pct"/>
            <w:tcBorders>
              <w:top w:val="nil"/>
              <w:left w:val="nil"/>
              <w:bottom w:val="single" w:sz="4" w:space="0" w:color="auto"/>
              <w:right w:val="single" w:sz="4" w:space="0" w:color="auto"/>
            </w:tcBorders>
            <w:shd w:val="clear" w:color="auto" w:fill="auto"/>
            <w:vAlign w:val="center"/>
          </w:tcPr>
          <w:p w14:paraId="30F6894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7CFCC8A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08AA651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瑞士威科</w:t>
            </w:r>
          </w:p>
        </w:tc>
      </w:tr>
      <w:tr w:rsidR="001C54A7" w14:paraId="4B232AE1"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D6BCE67"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13</w:t>
            </w:r>
          </w:p>
        </w:tc>
        <w:tc>
          <w:tcPr>
            <w:tcW w:w="823" w:type="pct"/>
            <w:tcBorders>
              <w:top w:val="nil"/>
              <w:left w:val="single" w:sz="4" w:space="0" w:color="auto"/>
              <w:bottom w:val="single" w:sz="4" w:space="0" w:color="auto"/>
              <w:right w:val="single" w:sz="4" w:space="0" w:color="auto"/>
            </w:tcBorders>
            <w:shd w:val="clear" w:color="auto" w:fill="auto"/>
            <w:vAlign w:val="center"/>
          </w:tcPr>
          <w:p w14:paraId="1BDA1A0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62052700000073</w:t>
            </w:r>
          </w:p>
        </w:tc>
        <w:tc>
          <w:tcPr>
            <w:tcW w:w="887" w:type="pct"/>
            <w:tcBorders>
              <w:top w:val="nil"/>
              <w:left w:val="nil"/>
              <w:bottom w:val="single" w:sz="4" w:space="0" w:color="auto"/>
              <w:right w:val="single" w:sz="4" w:space="0" w:color="auto"/>
            </w:tcBorders>
            <w:shd w:val="clear" w:color="auto" w:fill="auto"/>
            <w:vAlign w:val="center"/>
          </w:tcPr>
          <w:p w14:paraId="1924C1B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照度检测仪</w:t>
            </w:r>
          </w:p>
        </w:tc>
        <w:tc>
          <w:tcPr>
            <w:tcW w:w="1176" w:type="pct"/>
            <w:tcBorders>
              <w:top w:val="nil"/>
              <w:left w:val="nil"/>
              <w:bottom w:val="single" w:sz="4" w:space="0" w:color="auto"/>
              <w:right w:val="single" w:sz="4" w:space="0" w:color="auto"/>
            </w:tcBorders>
            <w:shd w:val="clear" w:color="auto" w:fill="auto"/>
            <w:vAlign w:val="center"/>
          </w:tcPr>
          <w:p w14:paraId="3227DD5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TES 1336A</w:t>
            </w:r>
          </w:p>
        </w:tc>
        <w:tc>
          <w:tcPr>
            <w:tcW w:w="427" w:type="pct"/>
            <w:tcBorders>
              <w:top w:val="nil"/>
              <w:left w:val="nil"/>
              <w:bottom w:val="single" w:sz="4" w:space="0" w:color="auto"/>
              <w:right w:val="single" w:sz="4" w:space="0" w:color="auto"/>
            </w:tcBorders>
            <w:shd w:val="clear" w:color="auto" w:fill="auto"/>
            <w:vAlign w:val="center"/>
          </w:tcPr>
          <w:p w14:paraId="3E6379B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09407DC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0A2511A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台湾泰仕光</w:t>
            </w:r>
          </w:p>
        </w:tc>
      </w:tr>
      <w:tr w:rsidR="001C54A7" w14:paraId="4FAE3BBF"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1F9BCF0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14</w:t>
            </w:r>
          </w:p>
        </w:tc>
        <w:tc>
          <w:tcPr>
            <w:tcW w:w="823" w:type="pct"/>
            <w:tcBorders>
              <w:top w:val="nil"/>
              <w:left w:val="single" w:sz="4" w:space="0" w:color="auto"/>
              <w:bottom w:val="single" w:sz="4" w:space="0" w:color="auto"/>
              <w:right w:val="single" w:sz="4" w:space="0" w:color="auto"/>
            </w:tcBorders>
            <w:shd w:val="clear" w:color="auto" w:fill="auto"/>
            <w:vAlign w:val="center"/>
          </w:tcPr>
          <w:p w14:paraId="3761A94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62070300000001</w:t>
            </w:r>
          </w:p>
        </w:tc>
        <w:tc>
          <w:tcPr>
            <w:tcW w:w="887" w:type="pct"/>
            <w:tcBorders>
              <w:top w:val="nil"/>
              <w:left w:val="nil"/>
              <w:bottom w:val="single" w:sz="4" w:space="0" w:color="auto"/>
              <w:right w:val="single" w:sz="4" w:space="0" w:color="auto"/>
            </w:tcBorders>
            <w:shd w:val="clear" w:color="auto" w:fill="auto"/>
            <w:vAlign w:val="center"/>
          </w:tcPr>
          <w:p w14:paraId="38A857B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声级计(噪音计)</w:t>
            </w:r>
          </w:p>
        </w:tc>
        <w:tc>
          <w:tcPr>
            <w:tcW w:w="1176" w:type="pct"/>
            <w:tcBorders>
              <w:top w:val="nil"/>
              <w:left w:val="nil"/>
              <w:bottom w:val="single" w:sz="4" w:space="0" w:color="auto"/>
              <w:right w:val="single" w:sz="4" w:space="0" w:color="auto"/>
            </w:tcBorders>
            <w:shd w:val="clear" w:color="auto" w:fill="auto"/>
            <w:vAlign w:val="center"/>
          </w:tcPr>
          <w:p w14:paraId="2D3B086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MS6701</w:t>
            </w:r>
          </w:p>
        </w:tc>
        <w:tc>
          <w:tcPr>
            <w:tcW w:w="427" w:type="pct"/>
            <w:tcBorders>
              <w:top w:val="nil"/>
              <w:left w:val="nil"/>
              <w:bottom w:val="single" w:sz="4" w:space="0" w:color="auto"/>
              <w:right w:val="single" w:sz="4" w:space="0" w:color="auto"/>
            </w:tcBorders>
            <w:shd w:val="clear" w:color="auto" w:fill="auto"/>
            <w:vAlign w:val="center"/>
          </w:tcPr>
          <w:p w14:paraId="4CBD9B2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20F6E5B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3AD670B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华仪仪表</w:t>
            </w:r>
          </w:p>
        </w:tc>
      </w:tr>
      <w:tr w:rsidR="001C54A7" w14:paraId="58F85089"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34766F2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15</w:t>
            </w:r>
          </w:p>
        </w:tc>
        <w:tc>
          <w:tcPr>
            <w:tcW w:w="823" w:type="pct"/>
            <w:tcBorders>
              <w:top w:val="nil"/>
              <w:left w:val="single" w:sz="4" w:space="0" w:color="auto"/>
              <w:bottom w:val="single" w:sz="4" w:space="0" w:color="auto"/>
              <w:right w:val="single" w:sz="4" w:space="0" w:color="auto"/>
            </w:tcBorders>
            <w:shd w:val="clear" w:color="auto" w:fill="auto"/>
            <w:vAlign w:val="center"/>
          </w:tcPr>
          <w:p w14:paraId="3E93F334"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62042000000011</w:t>
            </w:r>
          </w:p>
        </w:tc>
        <w:tc>
          <w:tcPr>
            <w:tcW w:w="887" w:type="pct"/>
            <w:tcBorders>
              <w:top w:val="nil"/>
              <w:left w:val="nil"/>
              <w:bottom w:val="single" w:sz="4" w:space="0" w:color="auto"/>
              <w:right w:val="single" w:sz="4" w:space="0" w:color="auto"/>
            </w:tcBorders>
            <w:shd w:val="clear" w:color="auto" w:fill="auto"/>
            <w:vAlign w:val="center"/>
          </w:tcPr>
          <w:p w14:paraId="4CE5F44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数字万用表</w:t>
            </w:r>
          </w:p>
        </w:tc>
        <w:tc>
          <w:tcPr>
            <w:tcW w:w="1176" w:type="pct"/>
            <w:tcBorders>
              <w:top w:val="nil"/>
              <w:left w:val="nil"/>
              <w:bottom w:val="single" w:sz="4" w:space="0" w:color="auto"/>
              <w:right w:val="single" w:sz="4" w:space="0" w:color="auto"/>
            </w:tcBorders>
            <w:shd w:val="clear" w:color="auto" w:fill="auto"/>
            <w:vAlign w:val="center"/>
          </w:tcPr>
          <w:p w14:paraId="2CD8E7D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FLUKE-17B</w:t>
            </w:r>
          </w:p>
        </w:tc>
        <w:tc>
          <w:tcPr>
            <w:tcW w:w="427" w:type="pct"/>
            <w:tcBorders>
              <w:top w:val="nil"/>
              <w:left w:val="nil"/>
              <w:bottom w:val="single" w:sz="4" w:space="0" w:color="auto"/>
              <w:right w:val="single" w:sz="4" w:space="0" w:color="auto"/>
            </w:tcBorders>
            <w:shd w:val="clear" w:color="auto" w:fill="auto"/>
            <w:vAlign w:val="center"/>
          </w:tcPr>
          <w:p w14:paraId="1843D93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7DF1A55D"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3A61E76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德力西、福禄克、优利德</w:t>
            </w:r>
          </w:p>
        </w:tc>
      </w:tr>
      <w:tr w:rsidR="001C54A7" w14:paraId="39812049"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2F51FEE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16</w:t>
            </w:r>
          </w:p>
        </w:tc>
        <w:tc>
          <w:tcPr>
            <w:tcW w:w="823" w:type="pct"/>
            <w:tcBorders>
              <w:top w:val="nil"/>
              <w:left w:val="single" w:sz="4" w:space="0" w:color="auto"/>
              <w:bottom w:val="single" w:sz="4" w:space="0" w:color="auto"/>
              <w:right w:val="single" w:sz="4" w:space="0" w:color="auto"/>
            </w:tcBorders>
            <w:shd w:val="clear" w:color="auto" w:fill="auto"/>
            <w:vAlign w:val="center"/>
          </w:tcPr>
          <w:p w14:paraId="77AC6C9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62042000000012</w:t>
            </w:r>
          </w:p>
        </w:tc>
        <w:tc>
          <w:tcPr>
            <w:tcW w:w="887" w:type="pct"/>
            <w:tcBorders>
              <w:top w:val="nil"/>
              <w:left w:val="nil"/>
              <w:bottom w:val="single" w:sz="4" w:space="0" w:color="auto"/>
              <w:right w:val="single" w:sz="4" w:space="0" w:color="auto"/>
            </w:tcBorders>
            <w:shd w:val="clear" w:color="auto" w:fill="auto"/>
            <w:vAlign w:val="center"/>
          </w:tcPr>
          <w:p w14:paraId="2CCF793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数字万用表</w:t>
            </w:r>
          </w:p>
        </w:tc>
        <w:tc>
          <w:tcPr>
            <w:tcW w:w="1176" w:type="pct"/>
            <w:tcBorders>
              <w:top w:val="nil"/>
              <w:left w:val="nil"/>
              <w:bottom w:val="single" w:sz="4" w:space="0" w:color="auto"/>
              <w:right w:val="single" w:sz="4" w:space="0" w:color="auto"/>
            </w:tcBorders>
            <w:shd w:val="clear" w:color="auto" w:fill="auto"/>
            <w:vAlign w:val="center"/>
          </w:tcPr>
          <w:p w14:paraId="2E69CCAF"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FLUKE-17B</w:t>
            </w:r>
          </w:p>
        </w:tc>
        <w:tc>
          <w:tcPr>
            <w:tcW w:w="427" w:type="pct"/>
            <w:tcBorders>
              <w:top w:val="nil"/>
              <w:left w:val="nil"/>
              <w:bottom w:val="single" w:sz="4" w:space="0" w:color="auto"/>
              <w:right w:val="single" w:sz="4" w:space="0" w:color="auto"/>
            </w:tcBorders>
            <w:shd w:val="clear" w:color="auto" w:fill="auto"/>
            <w:vAlign w:val="center"/>
          </w:tcPr>
          <w:p w14:paraId="2BDE14A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nil"/>
              <w:left w:val="nil"/>
              <w:bottom w:val="single" w:sz="4" w:space="0" w:color="auto"/>
              <w:right w:val="single" w:sz="4" w:space="0" w:color="auto"/>
            </w:tcBorders>
            <w:shd w:val="clear" w:color="auto" w:fill="auto"/>
            <w:vAlign w:val="center"/>
          </w:tcPr>
          <w:p w14:paraId="01CB955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7A2D5E2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德力西、福禄克、优利德</w:t>
            </w:r>
          </w:p>
        </w:tc>
      </w:tr>
      <w:tr w:rsidR="001C54A7" w14:paraId="450BEC89" w14:textId="77777777">
        <w:trPr>
          <w:trHeight w:val="454"/>
          <w:jc w:val="center"/>
        </w:trPr>
        <w:tc>
          <w:tcPr>
            <w:tcW w:w="272" w:type="pct"/>
            <w:tcBorders>
              <w:top w:val="nil"/>
              <w:left w:val="single" w:sz="4" w:space="0" w:color="000000"/>
              <w:bottom w:val="single" w:sz="4" w:space="0" w:color="auto"/>
              <w:right w:val="single" w:sz="4" w:space="0" w:color="000000"/>
            </w:tcBorders>
            <w:shd w:val="clear" w:color="auto" w:fill="auto"/>
            <w:vAlign w:val="center"/>
          </w:tcPr>
          <w:p w14:paraId="15F10EB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17</w:t>
            </w:r>
          </w:p>
        </w:tc>
        <w:tc>
          <w:tcPr>
            <w:tcW w:w="823" w:type="pct"/>
            <w:tcBorders>
              <w:top w:val="nil"/>
              <w:left w:val="single" w:sz="4" w:space="0" w:color="auto"/>
              <w:bottom w:val="single" w:sz="4" w:space="0" w:color="auto"/>
              <w:right w:val="single" w:sz="4" w:space="0" w:color="auto"/>
            </w:tcBorders>
            <w:shd w:val="clear" w:color="auto" w:fill="auto"/>
            <w:vAlign w:val="center"/>
          </w:tcPr>
          <w:p w14:paraId="5BCD641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62010500000002</w:t>
            </w:r>
          </w:p>
        </w:tc>
        <w:tc>
          <w:tcPr>
            <w:tcW w:w="887" w:type="pct"/>
            <w:tcBorders>
              <w:top w:val="nil"/>
              <w:left w:val="nil"/>
              <w:bottom w:val="single" w:sz="4" w:space="0" w:color="auto"/>
              <w:right w:val="single" w:sz="4" w:space="0" w:color="auto"/>
            </w:tcBorders>
            <w:shd w:val="clear" w:color="auto" w:fill="auto"/>
            <w:vAlign w:val="center"/>
          </w:tcPr>
          <w:p w14:paraId="718553EA"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游标卡尺</w:t>
            </w:r>
          </w:p>
        </w:tc>
        <w:tc>
          <w:tcPr>
            <w:tcW w:w="1176" w:type="pct"/>
            <w:tcBorders>
              <w:top w:val="nil"/>
              <w:left w:val="nil"/>
              <w:bottom w:val="single" w:sz="4" w:space="0" w:color="auto"/>
              <w:right w:val="single" w:sz="4" w:space="0" w:color="auto"/>
            </w:tcBorders>
            <w:shd w:val="clear" w:color="auto" w:fill="auto"/>
            <w:vAlign w:val="center"/>
          </w:tcPr>
          <w:p w14:paraId="22F1337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0-150mm</w:t>
            </w:r>
          </w:p>
        </w:tc>
        <w:tc>
          <w:tcPr>
            <w:tcW w:w="427" w:type="pct"/>
            <w:tcBorders>
              <w:top w:val="nil"/>
              <w:left w:val="nil"/>
              <w:bottom w:val="single" w:sz="4" w:space="0" w:color="auto"/>
              <w:right w:val="single" w:sz="4" w:space="0" w:color="auto"/>
            </w:tcBorders>
            <w:shd w:val="clear" w:color="auto" w:fill="auto"/>
            <w:vAlign w:val="center"/>
          </w:tcPr>
          <w:p w14:paraId="1A51297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把</w:t>
            </w:r>
          </w:p>
        </w:tc>
        <w:tc>
          <w:tcPr>
            <w:tcW w:w="459" w:type="pct"/>
            <w:tcBorders>
              <w:top w:val="nil"/>
              <w:left w:val="nil"/>
              <w:bottom w:val="single" w:sz="4" w:space="0" w:color="auto"/>
              <w:right w:val="single" w:sz="4" w:space="0" w:color="auto"/>
            </w:tcBorders>
            <w:shd w:val="clear" w:color="auto" w:fill="auto"/>
            <w:vAlign w:val="center"/>
          </w:tcPr>
          <w:p w14:paraId="36AF7E2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5</w:t>
            </w:r>
          </w:p>
        </w:tc>
        <w:tc>
          <w:tcPr>
            <w:tcW w:w="952" w:type="pct"/>
            <w:tcBorders>
              <w:top w:val="nil"/>
              <w:left w:val="single" w:sz="4" w:space="0" w:color="000000"/>
              <w:bottom w:val="single" w:sz="4" w:space="0" w:color="auto"/>
              <w:right w:val="single" w:sz="4" w:space="0" w:color="000000"/>
            </w:tcBorders>
            <w:shd w:val="clear" w:color="auto" w:fill="auto"/>
            <w:vAlign w:val="center"/>
          </w:tcPr>
          <w:p w14:paraId="0587C7E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绿林、德力西、世达</w:t>
            </w:r>
          </w:p>
        </w:tc>
      </w:tr>
      <w:tr w:rsidR="001C54A7" w14:paraId="02604C3E" w14:textId="77777777">
        <w:trPr>
          <w:trHeight w:val="454"/>
          <w:jc w:val="center"/>
        </w:trPr>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14:paraId="54C1B6A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18</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2689394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62045100000003</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79662D8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指针式室内温湿度计</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14:paraId="5FECA5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WS-1A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148B633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个</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268D5F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w:t>
            </w:r>
          </w:p>
        </w:tc>
        <w:tc>
          <w:tcPr>
            <w:tcW w:w="952" w:type="pct"/>
            <w:tcBorders>
              <w:top w:val="single" w:sz="4" w:space="0" w:color="auto"/>
              <w:left w:val="single" w:sz="4" w:space="0" w:color="auto"/>
              <w:bottom w:val="single" w:sz="4" w:space="0" w:color="auto"/>
              <w:right w:val="single" w:sz="4" w:space="0" w:color="auto"/>
            </w:tcBorders>
            <w:shd w:val="clear" w:color="auto" w:fill="auto"/>
            <w:vAlign w:val="center"/>
          </w:tcPr>
          <w:p w14:paraId="4AE65BE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凤洋、明高、得力</w:t>
            </w:r>
          </w:p>
        </w:tc>
      </w:tr>
      <w:tr w:rsidR="001C54A7" w14:paraId="49BD7A8D" w14:textId="77777777">
        <w:trPr>
          <w:trHeight w:val="454"/>
          <w:jc w:val="center"/>
        </w:trPr>
        <w:tc>
          <w:tcPr>
            <w:tcW w:w="272" w:type="pct"/>
            <w:tcBorders>
              <w:top w:val="single" w:sz="4" w:space="0" w:color="auto"/>
              <w:left w:val="single" w:sz="4" w:space="0" w:color="000000"/>
              <w:bottom w:val="single" w:sz="4" w:space="0" w:color="000000"/>
              <w:right w:val="single" w:sz="4" w:space="0" w:color="000000"/>
            </w:tcBorders>
            <w:shd w:val="clear" w:color="auto" w:fill="auto"/>
            <w:vAlign w:val="center"/>
          </w:tcPr>
          <w:p w14:paraId="351E609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19</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696CF18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34030003010001</w:t>
            </w:r>
          </w:p>
        </w:tc>
        <w:tc>
          <w:tcPr>
            <w:tcW w:w="887" w:type="pct"/>
            <w:tcBorders>
              <w:top w:val="single" w:sz="4" w:space="0" w:color="auto"/>
              <w:left w:val="nil"/>
              <w:bottom w:val="single" w:sz="4" w:space="0" w:color="auto"/>
              <w:right w:val="single" w:sz="4" w:space="0" w:color="auto"/>
            </w:tcBorders>
            <w:shd w:val="clear" w:color="auto" w:fill="auto"/>
            <w:vAlign w:val="center"/>
          </w:tcPr>
          <w:p w14:paraId="137A8C0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压力表</w:t>
            </w:r>
          </w:p>
        </w:tc>
        <w:tc>
          <w:tcPr>
            <w:tcW w:w="1176" w:type="pct"/>
            <w:tcBorders>
              <w:top w:val="single" w:sz="4" w:space="0" w:color="auto"/>
              <w:left w:val="nil"/>
              <w:bottom w:val="single" w:sz="4" w:space="0" w:color="auto"/>
              <w:right w:val="single" w:sz="4" w:space="0" w:color="auto"/>
            </w:tcBorders>
            <w:shd w:val="clear" w:color="auto" w:fill="auto"/>
            <w:vAlign w:val="center"/>
          </w:tcPr>
          <w:p w14:paraId="5F59D28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Y-100;0-1.6MPa;1.6等级螺纹M20*1.5</w:t>
            </w:r>
          </w:p>
        </w:tc>
        <w:tc>
          <w:tcPr>
            <w:tcW w:w="427" w:type="pct"/>
            <w:tcBorders>
              <w:top w:val="single" w:sz="4" w:space="0" w:color="auto"/>
              <w:left w:val="nil"/>
              <w:bottom w:val="single" w:sz="4" w:space="0" w:color="auto"/>
              <w:right w:val="single" w:sz="4" w:space="0" w:color="auto"/>
            </w:tcBorders>
            <w:shd w:val="clear" w:color="auto" w:fill="auto"/>
            <w:vAlign w:val="center"/>
          </w:tcPr>
          <w:p w14:paraId="13EEB940"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块</w:t>
            </w:r>
          </w:p>
        </w:tc>
        <w:tc>
          <w:tcPr>
            <w:tcW w:w="459" w:type="pct"/>
            <w:tcBorders>
              <w:top w:val="single" w:sz="4" w:space="0" w:color="auto"/>
              <w:left w:val="nil"/>
              <w:bottom w:val="single" w:sz="4" w:space="0" w:color="auto"/>
              <w:right w:val="single" w:sz="4" w:space="0" w:color="auto"/>
            </w:tcBorders>
            <w:shd w:val="clear" w:color="auto" w:fill="auto"/>
            <w:vAlign w:val="center"/>
          </w:tcPr>
          <w:p w14:paraId="484579CE"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40</w:t>
            </w:r>
          </w:p>
        </w:tc>
        <w:tc>
          <w:tcPr>
            <w:tcW w:w="952" w:type="pct"/>
            <w:tcBorders>
              <w:top w:val="single" w:sz="4" w:space="0" w:color="auto"/>
              <w:left w:val="single" w:sz="4" w:space="0" w:color="000000"/>
              <w:bottom w:val="single" w:sz="4" w:space="0" w:color="000000"/>
              <w:right w:val="single" w:sz="4" w:space="0" w:color="000000"/>
            </w:tcBorders>
            <w:shd w:val="clear" w:color="auto" w:fill="auto"/>
            <w:vAlign w:val="center"/>
          </w:tcPr>
          <w:p w14:paraId="2C5EBE76"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天川、远东、华科</w:t>
            </w:r>
          </w:p>
        </w:tc>
      </w:tr>
      <w:tr w:rsidR="001C54A7" w14:paraId="3A32F7D2" w14:textId="77777777">
        <w:trPr>
          <w:trHeight w:val="454"/>
          <w:jc w:val="center"/>
        </w:trPr>
        <w:tc>
          <w:tcPr>
            <w:tcW w:w="272" w:type="pct"/>
            <w:tcBorders>
              <w:top w:val="nil"/>
              <w:left w:val="single" w:sz="4" w:space="0" w:color="000000"/>
              <w:bottom w:val="single" w:sz="4" w:space="0" w:color="000000"/>
              <w:right w:val="single" w:sz="4" w:space="0" w:color="000000"/>
            </w:tcBorders>
            <w:shd w:val="clear" w:color="auto" w:fill="auto"/>
            <w:vAlign w:val="center"/>
          </w:tcPr>
          <w:p w14:paraId="6B6AC13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20</w:t>
            </w:r>
          </w:p>
        </w:tc>
        <w:tc>
          <w:tcPr>
            <w:tcW w:w="823" w:type="pct"/>
            <w:tcBorders>
              <w:top w:val="nil"/>
              <w:left w:val="single" w:sz="4" w:space="0" w:color="auto"/>
              <w:bottom w:val="single" w:sz="4" w:space="0" w:color="auto"/>
              <w:right w:val="single" w:sz="4" w:space="0" w:color="auto"/>
            </w:tcBorders>
            <w:shd w:val="clear" w:color="auto" w:fill="auto"/>
            <w:vAlign w:val="center"/>
          </w:tcPr>
          <w:p w14:paraId="79838D28"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62041000000004</w:t>
            </w:r>
          </w:p>
        </w:tc>
        <w:tc>
          <w:tcPr>
            <w:tcW w:w="887" w:type="pct"/>
            <w:tcBorders>
              <w:top w:val="nil"/>
              <w:left w:val="nil"/>
              <w:bottom w:val="single" w:sz="4" w:space="0" w:color="auto"/>
              <w:right w:val="single" w:sz="4" w:space="0" w:color="auto"/>
            </w:tcBorders>
            <w:shd w:val="clear" w:color="auto" w:fill="auto"/>
            <w:vAlign w:val="center"/>
          </w:tcPr>
          <w:p w14:paraId="46CB35A3"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电接点压力表</w:t>
            </w:r>
          </w:p>
        </w:tc>
        <w:tc>
          <w:tcPr>
            <w:tcW w:w="1176" w:type="pct"/>
            <w:tcBorders>
              <w:top w:val="nil"/>
              <w:left w:val="nil"/>
              <w:bottom w:val="single" w:sz="4" w:space="0" w:color="auto"/>
              <w:right w:val="single" w:sz="4" w:space="0" w:color="auto"/>
            </w:tcBorders>
            <w:shd w:val="clear" w:color="auto" w:fill="auto"/>
            <w:vAlign w:val="center"/>
          </w:tcPr>
          <w:p w14:paraId="7CD57CA9"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0-1.6MPa</w:t>
            </w:r>
          </w:p>
        </w:tc>
        <w:tc>
          <w:tcPr>
            <w:tcW w:w="427" w:type="pct"/>
            <w:tcBorders>
              <w:top w:val="nil"/>
              <w:left w:val="nil"/>
              <w:bottom w:val="single" w:sz="4" w:space="0" w:color="auto"/>
              <w:right w:val="single" w:sz="4" w:space="0" w:color="auto"/>
            </w:tcBorders>
            <w:shd w:val="clear" w:color="auto" w:fill="auto"/>
            <w:vAlign w:val="center"/>
          </w:tcPr>
          <w:p w14:paraId="251C666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块</w:t>
            </w:r>
          </w:p>
        </w:tc>
        <w:tc>
          <w:tcPr>
            <w:tcW w:w="459" w:type="pct"/>
            <w:tcBorders>
              <w:top w:val="nil"/>
              <w:left w:val="nil"/>
              <w:bottom w:val="single" w:sz="4" w:space="0" w:color="auto"/>
              <w:right w:val="single" w:sz="4" w:space="0" w:color="auto"/>
            </w:tcBorders>
            <w:shd w:val="clear" w:color="auto" w:fill="auto"/>
            <w:vAlign w:val="center"/>
          </w:tcPr>
          <w:p w14:paraId="4D91D6A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10</w:t>
            </w:r>
          </w:p>
        </w:tc>
        <w:tc>
          <w:tcPr>
            <w:tcW w:w="952" w:type="pct"/>
            <w:tcBorders>
              <w:top w:val="nil"/>
              <w:left w:val="single" w:sz="4" w:space="0" w:color="000000"/>
              <w:bottom w:val="single" w:sz="4" w:space="0" w:color="000000"/>
              <w:right w:val="single" w:sz="4" w:space="0" w:color="000000"/>
            </w:tcBorders>
            <w:shd w:val="clear" w:color="auto" w:fill="auto"/>
            <w:vAlign w:val="center"/>
          </w:tcPr>
          <w:p w14:paraId="6EE3F4C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天川、远东、华科</w:t>
            </w:r>
          </w:p>
        </w:tc>
      </w:tr>
      <w:tr w:rsidR="001C54A7" w14:paraId="7D5695EC" w14:textId="77777777">
        <w:trPr>
          <w:trHeight w:val="454"/>
          <w:jc w:val="center"/>
        </w:trPr>
        <w:tc>
          <w:tcPr>
            <w:tcW w:w="272" w:type="pct"/>
            <w:tcBorders>
              <w:top w:val="nil"/>
              <w:left w:val="single" w:sz="4" w:space="0" w:color="000000"/>
              <w:bottom w:val="single" w:sz="4" w:space="0" w:color="auto"/>
              <w:right w:val="single" w:sz="4" w:space="0" w:color="000000"/>
            </w:tcBorders>
            <w:shd w:val="clear" w:color="auto" w:fill="auto"/>
            <w:vAlign w:val="center"/>
          </w:tcPr>
          <w:p w14:paraId="3C4E7645"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21</w:t>
            </w:r>
          </w:p>
        </w:tc>
        <w:tc>
          <w:tcPr>
            <w:tcW w:w="823" w:type="pct"/>
            <w:tcBorders>
              <w:top w:val="nil"/>
              <w:left w:val="single" w:sz="4" w:space="0" w:color="auto"/>
              <w:bottom w:val="single" w:sz="4" w:space="0" w:color="auto"/>
              <w:right w:val="single" w:sz="4" w:space="0" w:color="auto"/>
            </w:tcBorders>
            <w:shd w:val="clear" w:color="auto" w:fill="auto"/>
            <w:vAlign w:val="center"/>
          </w:tcPr>
          <w:p w14:paraId="291C1B0C"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62040800008003</w:t>
            </w:r>
          </w:p>
        </w:tc>
        <w:tc>
          <w:tcPr>
            <w:tcW w:w="887" w:type="pct"/>
            <w:tcBorders>
              <w:top w:val="nil"/>
              <w:left w:val="nil"/>
              <w:bottom w:val="single" w:sz="4" w:space="0" w:color="auto"/>
              <w:right w:val="single" w:sz="4" w:space="0" w:color="auto"/>
            </w:tcBorders>
            <w:shd w:val="clear" w:color="auto" w:fill="auto"/>
            <w:vAlign w:val="center"/>
          </w:tcPr>
          <w:p w14:paraId="3646570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数显消防压力开关</w:t>
            </w:r>
          </w:p>
        </w:tc>
        <w:tc>
          <w:tcPr>
            <w:tcW w:w="1176" w:type="pct"/>
            <w:tcBorders>
              <w:top w:val="nil"/>
              <w:left w:val="nil"/>
              <w:bottom w:val="single" w:sz="4" w:space="0" w:color="auto"/>
              <w:right w:val="single" w:sz="4" w:space="0" w:color="auto"/>
            </w:tcBorders>
            <w:shd w:val="clear" w:color="auto" w:fill="auto"/>
            <w:vAlign w:val="center"/>
          </w:tcPr>
          <w:p w14:paraId="43848B5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0-2.5MPa；精度1.0%FS；螺纹G1/2;供电24V</w:t>
            </w:r>
          </w:p>
        </w:tc>
        <w:tc>
          <w:tcPr>
            <w:tcW w:w="427" w:type="pct"/>
            <w:tcBorders>
              <w:top w:val="nil"/>
              <w:left w:val="nil"/>
              <w:bottom w:val="single" w:sz="4" w:space="0" w:color="auto"/>
              <w:right w:val="single" w:sz="4" w:space="0" w:color="auto"/>
            </w:tcBorders>
            <w:shd w:val="clear" w:color="auto" w:fill="auto"/>
            <w:vAlign w:val="center"/>
          </w:tcPr>
          <w:p w14:paraId="4EE186FB"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块</w:t>
            </w:r>
          </w:p>
        </w:tc>
        <w:tc>
          <w:tcPr>
            <w:tcW w:w="459" w:type="pct"/>
            <w:tcBorders>
              <w:top w:val="nil"/>
              <w:left w:val="nil"/>
              <w:bottom w:val="single" w:sz="4" w:space="0" w:color="auto"/>
              <w:right w:val="single" w:sz="4" w:space="0" w:color="auto"/>
            </w:tcBorders>
            <w:shd w:val="clear" w:color="auto" w:fill="auto"/>
            <w:vAlign w:val="center"/>
          </w:tcPr>
          <w:p w14:paraId="3D041BE2"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10</w:t>
            </w:r>
          </w:p>
        </w:tc>
        <w:tc>
          <w:tcPr>
            <w:tcW w:w="952" w:type="pct"/>
            <w:tcBorders>
              <w:top w:val="nil"/>
              <w:left w:val="single" w:sz="4" w:space="0" w:color="000000"/>
              <w:bottom w:val="single" w:sz="4" w:space="0" w:color="auto"/>
              <w:right w:val="single" w:sz="4" w:space="0" w:color="000000"/>
            </w:tcBorders>
            <w:shd w:val="clear" w:color="auto" w:fill="auto"/>
            <w:vAlign w:val="center"/>
          </w:tcPr>
          <w:p w14:paraId="61AE78A1" w14:textId="77777777" w:rsidR="001C54A7" w:rsidRDefault="00000000">
            <w:pPr>
              <w:widowControl/>
              <w:jc w:val="center"/>
              <w:rPr>
                <w:rFonts w:ascii="宋体" w:hAnsi="宋体" w:cs="宋体" w:hint="eastAsia"/>
                <w:kern w:val="0"/>
                <w:szCs w:val="21"/>
              </w:rPr>
            </w:pPr>
            <w:r>
              <w:rPr>
                <w:rFonts w:ascii="宋体" w:hAnsi="宋体" w:hint="eastAsia"/>
                <w:color w:val="000000"/>
                <w:szCs w:val="21"/>
              </w:rPr>
              <w:t>天川、远东、华科</w:t>
            </w:r>
          </w:p>
        </w:tc>
      </w:tr>
      <w:tr w:rsidR="001C54A7" w14:paraId="118C165D" w14:textId="77777777">
        <w:trPr>
          <w:trHeight w:val="54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30D334" w14:textId="77777777" w:rsidR="001C54A7" w:rsidRDefault="00000000">
            <w:pPr>
              <w:jc w:val="left"/>
              <w:rPr>
                <w:rFonts w:ascii="宋体" w:hAnsi="宋体" w:cs="宋体" w:hint="eastAsia"/>
                <w:color w:val="000000"/>
                <w:sz w:val="22"/>
                <w:szCs w:val="22"/>
              </w:rPr>
            </w:pPr>
            <w:r>
              <w:rPr>
                <w:rFonts w:ascii="宋体" w:hAnsi="宋体" w:cs="宋体" w:hint="eastAsia"/>
                <w:color w:val="000000"/>
                <w:sz w:val="22"/>
                <w:szCs w:val="22"/>
              </w:rPr>
              <w:lastRenderedPageBreak/>
              <w:t>备注：</w:t>
            </w:r>
          </w:p>
          <w:p w14:paraId="2F234716"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（1）此为一年期框架协议，未税单价1年保持不变，实际采购数量根据我方生产需要调整；</w:t>
            </w:r>
          </w:p>
          <w:p w14:paraId="776ADE9F"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（2）报价时综合考虑运费，送货地点详见第5.2条；</w:t>
            </w:r>
          </w:p>
          <w:p w14:paraId="59EB6C7A"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3）上述表格中所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37AD61C2" w14:textId="77777777" w:rsidR="001C54A7" w:rsidRDefault="00000000">
            <w:pPr>
              <w:widowControl/>
              <w:jc w:val="left"/>
              <w:rPr>
                <w:rFonts w:ascii="宋体" w:hAnsi="宋体" w:cs="宋体" w:hint="eastAsia"/>
                <w:sz w:val="22"/>
                <w:szCs w:val="22"/>
              </w:rPr>
            </w:pPr>
            <w:r>
              <w:rPr>
                <w:rFonts w:ascii="宋体" w:hAnsi="宋体" w:cs="宋体" w:hint="eastAsia"/>
                <w:sz w:val="22"/>
                <w:szCs w:val="22"/>
              </w:rPr>
              <w:t>（4）上述表格中的计量类器具，须提供省、市级以上检定机构出具的计量器具检定证书，或有符合性结论的校准报告方可供货（报价中需含相关检定费用）。</w:t>
            </w:r>
          </w:p>
        </w:tc>
      </w:tr>
    </w:tbl>
    <w:p w14:paraId="5CBEF65C" w14:textId="77777777" w:rsidR="001C54A7" w:rsidRDefault="001C54A7">
      <w:pPr>
        <w:pStyle w:val="af0"/>
        <w:spacing w:before="0" w:beforeAutospacing="0" w:after="0" w:afterAutospacing="0" w:line="360" w:lineRule="auto"/>
        <w:ind w:left="0" w:firstLineChars="0" w:firstLine="0"/>
        <w:rPr>
          <w:rFonts w:ascii="Times New Roman" w:hAnsi="Times New Roman" w:cs="Times New Roman"/>
        </w:rPr>
      </w:pPr>
    </w:p>
    <w:p w14:paraId="46429AD1"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043A2423"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5890EE2" w14:textId="77777777" w:rsidR="001C54A7"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60CC879"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7391AA" w14:textId="77777777" w:rsidR="001C54A7"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23A7FA15" w14:textId="77777777" w:rsidR="001C54A7"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31AA80" w14:textId="77777777" w:rsidR="001C54A7"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266FD84" w14:textId="77777777" w:rsidR="001C54A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4188519" w14:textId="77777777" w:rsidR="001C54A7"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BB6E93F" w14:textId="77777777" w:rsidR="001C54A7"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31EF592" w14:textId="77777777" w:rsidR="001C54A7" w:rsidRDefault="001C54A7">
      <w:pPr>
        <w:pStyle w:val="af0"/>
        <w:spacing w:before="0" w:beforeAutospacing="0" w:after="0" w:afterAutospacing="0" w:line="240" w:lineRule="auto"/>
        <w:ind w:left="0" w:firstLineChars="0" w:firstLine="0"/>
        <w:jc w:val="center"/>
        <w:rPr>
          <w:rFonts w:ascii="Times New Roman" w:hAnsi="Times New Roman" w:cs="Times New Roman"/>
        </w:rPr>
      </w:pPr>
    </w:p>
    <w:p w14:paraId="15BFBA28" w14:textId="77777777" w:rsidR="001C54A7"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7555B62"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09FAA0D"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284B7A7C"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2A69EA4" w14:textId="77777777" w:rsidR="001C54A7"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D20F13C" w14:textId="77777777" w:rsidR="001C54A7"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3D38E25"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6010B51"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11BEF3A"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7B564E0"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EBD94A"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FBC5A5"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3DA3C03"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63CF63D" w14:textId="77777777" w:rsidR="001C54A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0C282A2" w14:textId="77777777" w:rsidR="001C54A7" w:rsidRDefault="001C54A7">
      <w:pPr>
        <w:widowControl/>
        <w:jc w:val="left"/>
        <w:rPr>
          <w:szCs w:val="21"/>
        </w:rPr>
        <w:sectPr w:rsidR="001C54A7">
          <w:headerReference w:type="default" r:id="rId13"/>
          <w:footerReference w:type="even" r:id="rId14"/>
          <w:pgSz w:w="11906" w:h="16838"/>
          <w:pgMar w:top="1579" w:right="754" w:bottom="779" w:left="754" w:header="779" w:footer="992" w:gutter="0"/>
          <w:pgNumType w:fmt="numberInDash"/>
          <w:cols w:space="120"/>
        </w:sectPr>
      </w:pPr>
    </w:p>
    <w:p w14:paraId="556D525D" w14:textId="77777777" w:rsidR="001C54A7" w:rsidRDefault="00000000">
      <w:pPr>
        <w:widowControl/>
        <w:jc w:val="left"/>
      </w:pPr>
      <w:r>
        <w:rPr>
          <w:rFonts w:hint="eastAsia"/>
        </w:rPr>
        <w:lastRenderedPageBreak/>
        <w:t>格式</w:t>
      </w:r>
      <w:r>
        <w:rPr>
          <w:rFonts w:hint="eastAsia"/>
        </w:rPr>
        <w:t>1</w:t>
      </w:r>
    </w:p>
    <w:p w14:paraId="5DFD9A5E" w14:textId="77777777" w:rsidR="001C54A7" w:rsidRDefault="001C54A7">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1C54A7" w14:paraId="610BCFA8" w14:textId="77777777">
        <w:trPr>
          <w:trHeight w:val="727"/>
        </w:trPr>
        <w:tc>
          <w:tcPr>
            <w:tcW w:w="15690" w:type="dxa"/>
            <w:gridSpan w:val="13"/>
            <w:tcBorders>
              <w:top w:val="nil"/>
              <w:left w:val="nil"/>
              <w:bottom w:val="nil"/>
              <w:right w:val="nil"/>
            </w:tcBorders>
            <w:shd w:val="clear" w:color="auto" w:fill="auto"/>
            <w:vAlign w:val="bottom"/>
          </w:tcPr>
          <w:p w14:paraId="6517E728" w14:textId="77777777" w:rsidR="001C54A7" w:rsidRDefault="00000000">
            <w:pPr>
              <w:widowControl/>
              <w:jc w:val="right"/>
              <w:textAlignment w:val="bottom"/>
              <w:rPr>
                <w:szCs w:val="21"/>
              </w:rPr>
            </w:pPr>
            <w:r>
              <w:rPr>
                <w:kern w:val="0"/>
                <w:szCs w:val="21"/>
                <w:lang w:bidi="ar"/>
              </w:rPr>
              <w:pict w14:anchorId="35FED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1C54A7" w14:paraId="7B4AEB87" w14:textId="77777777">
        <w:trPr>
          <w:trHeight w:val="600"/>
        </w:trPr>
        <w:tc>
          <w:tcPr>
            <w:tcW w:w="15690" w:type="dxa"/>
            <w:gridSpan w:val="13"/>
            <w:tcBorders>
              <w:top w:val="nil"/>
              <w:left w:val="nil"/>
              <w:bottom w:val="nil"/>
              <w:right w:val="nil"/>
            </w:tcBorders>
            <w:shd w:val="clear" w:color="auto" w:fill="auto"/>
            <w:noWrap/>
            <w:vAlign w:val="center"/>
          </w:tcPr>
          <w:p w14:paraId="1D2A4FFA" w14:textId="77777777" w:rsidR="001C54A7" w:rsidRDefault="00000000">
            <w:pPr>
              <w:widowControl/>
              <w:jc w:val="center"/>
              <w:textAlignment w:val="center"/>
              <w:rPr>
                <w:rFonts w:ascii="黑体" w:eastAsia="黑体" w:hAnsi="宋体" w:cs="黑体" w:hint="eastAsia"/>
                <w:sz w:val="32"/>
                <w:szCs w:val="32"/>
              </w:rPr>
            </w:pPr>
            <w:r>
              <w:rPr>
                <w:rFonts w:ascii="黑体" w:eastAsia="黑体" w:hAnsi="宋体" w:cs="黑体" w:hint="eastAsia"/>
                <w:kern w:val="0"/>
                <w:sz w:val="32"/>
                <w:szCs w:val="32"/>
                <w:lang w:bidi="ar"/>
              </w:rPr>
              <w:t xml:space="preserve">询  价  单　</w:t>
            </w:r>
          </w:p>
        </w:tc>
      </w:tr>
      <w:tr w:rsidR="001C54A7" w14:paraId="47C08EE0" w14:textId="77777777">
        <w:trPr>
          <w:trHeight w:val="480"/>
        </w:trPr>
        <w:tc>
          <w:tcPr>
            <w:tcW w:w="696" w:type="dxa"/>
            <w:tcBorders>
              <w:top w:val="nil"/>
              <w:left w:val="nil"/>
              <w:bottom w:val="single" w:sz="4" w:space="0" w:color="000000"/>
              <w:right w:val="nil"/>
            </w:tcBorders>
            <w:shd w:val="clear" w:color="auto" w:fill="auto"/>
            <w:noWrap/>
            <w:vAlign w:val="center"/>
          </w:tcPr>
          <w:p w14:paraId="043AA5B7" w14:textId="77777777" w:rsidR="001C54A7" w:rsidRDefault="001C54A7">
            <w:pPr>
              <w:rPr>
                <w:rFonts w:ascii="黑体" w:eastAsia="黑体" w:hAnsi="宋体" w:cs="黑体" w:hint="eastAsia"/>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8F400C5" w14:textId="77777777" w:rsidR="001C54A7" w:rsidRDefault="001C54A7">
            <w:pPr>
              <w:jc w:val="left"/>
              <w:rPr>
                <w:rFonts w:ascii="黑体" w:eastAsia="黑体" w:hAnsi="宋体" w:cs="黑体" w:hint="eastAsia"/>
                <w:sz w:val="24"/>
                <w:szCs w:val="24"/>
              </w:rPr>
            </w:pPr>
          </w:p>
        </w:tc>
        <w:tc>
          <w:tcPr>
            <w:tcW w:w="708" w:type="dxa"/>
            <w:tcBorders>
              <w:top w:val="nil"/>
              <w:left w:val="nil"/>
              <w:bottom w:val="single" w:sz="4" w:space="0" w:color="000000"/>
              <w:right w:val="nil"/>
            </w:tcBorders>
            <w:shd w:val="clear" w:color="auto" w:fill="auto"/>
            <w:noWrap/>
            <w:vAlign w:val="center"/>
          </w:tcPr>
          <w:p w14:paraId="23CE749D" w14:textId="77777777" w:rsidR="001C54A7" w:rsidRDefault="001C54A7">
            <w:pPr>
              <w:jc w:val="center"/>
              <w:rPr>
                <w:rFonts w:ascii="黑体" w:eastAsia="黑体" w:hAnsi="宋体" w:cs="黑体" w:hint="eastAsia"/>
                <w:b/>
                <w:bCs/>
                <w:sz w:val="36"/>
                <w:szCs w:val="36"/>
              </w:rPr>
            </w:pPr>
          </w:p>
        </w:tc>
        <w:tc>
          <w:tcPr>
            <w:tcW w:w="720" w:type="dxa"/>
            <w:tcBorders>
              <w:top w:val="nil"/>
              <w:left w:val="nil"/>
              <w:bottom w:val="single" w:sz="4" w:space="0" w:color="000000"/>
              <w:right w:val="nil"/>
            </w:tcBorders>
            <w:shd w:val="clear" w:color="auto" w:fill="auto"/>
            <w:noWrap/>
            <w:vAlign w:val="center"/>
          </w:tcPr>
          <w:p w14:paraId="425C65DB" w14:textId="77777777" w:rsidR="001C54A7" w:rsidRDefault="001C54A7">
            <w:pPr>
              <w:jc w:val="center"/>
              <w:rPr>
                <w:rFonts w:ascii="黑体" w:eastAsia="黑体" w:hAnsi="宋体" w:cs="黑体" w:hint="eastAsia"/>
                <w:b/>
                <w:bCs/>
                <w:sz w:val="36"/>
                <w:szCs w:val="36"/>
              </w:rPr>
            </w:pPr>
          </w:p>
        </w:tc>
        <w:tc>
          <w:tcPr>
            <w:tcW w:w="621" w:type="dxa"/>
            <w:tcBorders>
              <w:top w:val="nil"/>
              <w:left w:val="nil"/>
              <w:bottom w:val="single" w:sz="4" w:space="0" w:color="000000"/>
              <w:right w:val="nil"/>
            </w:tcBorders>
            <w:shd w:val="clear" w:color="auto" w:fill="auto"/>
            <w:noWrap/>
            <w:vAlign w:val="center"/>
          </w:tcPr>
          <w:p w14:paraId="6DBC4C96" w14:textId="77777777" w:rsidR="001C54A7" w:rsidRDefault="001C54A7">
            <w:pPr>
              <w:jc w:val="center"/>
              <w:rPr>
                <w:rFonts w:ascii="黑体" w:eastAsia="黑体" w:hAnsi="宋体" w:cs="黑体" w:hint="eastAsia"/>
                <w:b/>
                <w:bCs/>
                <w:sz w:val="36"/>
                <w:szCs w:val="36"/>
              </w:rPr>
            </w:pPr>
          </w:p>
        </w:tc>
        <w:tc>
          <w:tcPr>
            <w:tcW w:w="1025" w:type="dxa"/>
            <w:tcBorders>
              <w:top w:val="nil"/>
              <w:left w:val="nil"/>
              <w:bottom w:val="single" w:sz="4" w:space="0" w:color="000000"/>
              <w:right w:val="nil"/>
            </w:tcBorders>
            <w:shd w:val="clear" w:color="auto" w:fill="auto"/>
            <w:noWrap/>
            <w:vAlign w:val="bottom"/>
          </w:tcPr>
          <w:p w14:paraId="6BD30203" w14:textId="77777777" w:rsidR="001C54A7" w:rsidRDefault="001C54A7">
            <w:pPr>
              <w:rPr>
                <w:rFonts w:ascii="宋体" w:hAnsi="宋体" w:cs="宋体" w:hint="eastAsia"/>
                <w:sz w:val="24"/>
                <w:szCs w:val="24"/>
              </w:rPr>
            </w:pPr>
          </w:p>
        </w:tc>
        <w:tc>
          <w:tcPr>
            <w:tcW w:w="1024" w:type="dxa"/>
            <w:tcBorders>
              <w:top w:val="nil"/>
              <w:left w:val="nil"/>
              <w:bottom w:val="single" w:sz="4" w:space="0" w:color="000000"/>
              <w:right w:val="nil"/>
            </w:tcBorders>
            <w:shd w:val="clear" w:color="auto" w:fill="auto"/>
            <w:noWrap/>
            <w:vAlign w:val="bottom"/>
          </w:tcPr>
          <w:p w14:paraId="1901201C" w14:textId="77777777" w:rsidR="001C54A7" w:rsidRDefault="001C54A7">
            <w:pPr>
              <w:rPr>
                <w:rFonts w:ascii="宋体" w:hAnsi="宋体" w:cs="宋体" w:hint="eastAsia"/>
                <w:sz w:val="24"/>
                <w:szCs w:val="24"/>
              </w:rPr>
            </w:pPr>
          </w:p>
        </w:tc>
        <w:tc>
          <w:tcPr>
            <w:tcW w:w="3429" w:type="dxa"/>
            <w:gridSpan w:val="4"/>
            <w:tcBorders>
              <w:top w:val="nil"/>
              <w:left w:val="nil"/>
              <w:bottom w:val="single" w:sz="4" w:space="0" w:color="000000"/>
              <w:right w:val="nil"/>
            </w:tcBorders>
            <w:shd w:val="clear" w:color="auto" w:fill="auto"/>
            <w:noWrap/>
            <w:vAlign w:val="center"/>
          </w:tcPr>
          <w:p w14:paraId="5B397EC1" w14:textId="77777777" w:rsidR="001C54A7" w:rsidRDefault="00000000">
            <w:pPr>
              <w:widowControl/>
              <w:jc w:val="right"/>
              <w:rPr>
                <w:rFonts w:ascii="宋体" w:hAnsi="宋体" w:cs="宋体" w:hint="eastAsia"/>
                <w:sz w:val="20"/>
              </w:rPr>
            </w:pPr>
            <w:r>
              <w:rPr>
                <w:rFonts w:ascii="宋体" w:hAnsi="宋体" w:cs="宋体" w:hint="eastAsia"/>
                <w:kern w:val="0"/>
                <w:sz w:val="20"/>
                <w:lang w:bidi="ar"/>
              </w:rPr>
              <w:t>询价单编号：</w:t>
            </w:r>
            <w:r>
              <w:rPr>
                <w:sz w:val="22"/>
                <w:szCs w:val="22"/>
              </w:rPr>
              <w:t>CNCJ-XJ-202404-00</w:t>
            </w:r>
            <w:r>
              <w:rPr>
                <w:rFonts w:hint="eastAsia"/>
                <w:sz w:val="22"/>
                <w:szCs w:val="22"/>
              </w:rPr>
              <w:t>11</w:t>
            </w:r>
          </w:p>
        </w:tc>
      </w:tr>
      <w:tr w:rsidR="001C54A7" w14:paraId="4F1BB53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135FC4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要求交货时间：无。</w:t>
            </w:r>
          </w:p>
        </w:tc>
      </w:tr>
      <w:tr w:rsidR="001C54A7" w14:paraId="07D68C4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502CF4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1C54A7" w14:paraId="0549F8D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CD0E765" w14:textId="77777777" w:rsidR="001C54A7" w:rsidRDefault="00000000">
            <w:pPr>
              <w:widowControl/>
              <w:jc w:val="left"/>
              <w:textAlignment w:val="top"/>
              <w:rPr>
                <w:rFonts w:ascii="宋体" w:hAnsi="宋体" w:cs="宋体" w:hint="eastAsia"/>
                <w:sz w:val="20"/>
              </w:rPr>
            </w:pPr>
            <w:r>
              <w:rPr>
                <w:rFonts w:ascii="宋体" w:hAnsi="宋体" w:cs="宋体" w:hint="eastAsia"/>
                <w:kern w:val="0"/>
                <w:sz w:val="20"/>
                <w:lang w:bidi="ar"/>
              </w:rPr>
              <w:t>其它约定事项：依照合同内容执行。</w:t>
            </w:r>
          </w:p>
        </w:tc>
      </w:tr>
      <w:tr w:rsidR="001C54A7" w14:paraId="5C756019"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203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4CC4B6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1C54A7" w14:paraId="33FB84A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1DF479F9"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6F80598"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供方（盖章）：</w:t>
            </w:r>
          </w:p>
        </w:tc>
      </w:tr>
      <w:tr w:rsidR="001C54A7" w14:paraId="337CE02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31C5B0C"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1DDC28A"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w:t>
            </w:r>
          </w:p>
        </w:tc>
      </w:tr>
      <w:tr w:rsidR="001C54A7" w14:paraId="0164FA5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8B1197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2A78B2"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p>
        </w:tc>
      </w:tr>
      <w:tr w:rsidR="001C54A7" w14:paraId="545355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9E3AB01"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4E23F3F8"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w:t>
            </w:r>
          </w:p>
        </w:tc>
      </w:tr>
      <w:tr w:rsidR="001C54A7" w14:paraId="55BF944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C0B01FA" w14:textId="14E7276F"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 xml:space="preserve">年 </w:t>
            </w:r>
            <w:r w:rsidR="002C3E0F">
              <w:rPr>
                <w:rFonts w:ascii="宋体" w:hAnsi="宋体" w:cs="宋体" w:hint="eastAsia"/>
                <w:kern w:val="0"/>
                <w:sz w:val="20"/>
                <w:lang w:bidi="ar"/>
              </w:rPr>
              <w:t>9</w:t>
            </w:r>
            <w:r>
              <w:rPr>
                <w:rFonts w:ascii="宋体" w:hAnsi="宋体" w:cs="宋体" w:hint="eastAsia"/>
                <w:kern w:val="0"/>
                <w:sz w:val="20"/>
                <w:lang w:bidi="ar"/>
              </w:rPr>
              <w:t xml:space="preserve"> 月 </w:t>
            </w:r>
            <w:r w:rsidR="00DC47C3">
              <w:rPr>
                <w:rFonts w:ascii="宋体" w:hAnsi="宋体" w:cs="宋体" w:hint="eastAsia"/>
                <w:kern w:val="0"/>
                <w:sz w:val="20"/>
                <w:lang w:bidi="ar"/>
              </w:rPr>
              <w:t>13</w:t>
            </w:r>
            <w:r>
              <w:rPr>
                <w:rFonts w:ascii="宋体" w:hAnsi="宋体" w:cs="宋体" w:hint="eastAsia"/>
                <w:kern w:val="0"/>
                <w:sz w:val="20"/>
                <w:lang w:bidi="ar"/>
              </w:rPr>
              <w:t xml:space="preserve">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D57A0C5"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p>
        </w:tc>
      </w:tr>
      <w:tr w:rsidR="001C54A7" w14:paraId="640179F0"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8686"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F9A84C4"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34F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82F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9E1E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CEA4E"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AEC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F704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2EEB1"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BDE3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66C9"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8EF55"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28126034"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备注</w:t>
            </w:r>
          </w:p>
        </w:tc>
      </w:tr>
      <w:tr w:rsidR="001C54A7" w14:paraId="481F3EBA"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FDE3B" w14:textId="77777777" w:rsidR="001C54A7" w:rsidRDefault="00000000">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D4272" w14:textId="77777777" w:rsidR="001C54A7" w:rsidRDefault="001C54A7">
            <w:pPr>
              <w:widowControl/>
              <w:jc w:val="center"/>
              <w:textAlignment w:val="center"/>
              <w:rPr>
                <w:rFonts w:ascii="宋体" w:hAnsi="宋体" w:cs="宋体" w:hint="eastAsia"/>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CE0E" w14:textId="77777777" w:rsidR="001C54A7" w:rsidRDefault="001C54A7">
            <w:pPr>
              <w:widowControl/>
              <w:jc w:val="center"/>
              <w:textAlignment w:val="center"/>
              <w:rPr>
                <w:rFonts w:ascii="宋体" w:hAnsi="宋体" w:cs="宋体" w:hint="eastAsia"/>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C33C" w14:textId="77777777" w:rsidR="001C54A7" w:rsidRDefault="001C54A7">
            <w:pPr>
              <w:widowControl/>
              <w:jc w:val="center"/>
              <w:textAlignment w:val="center"/>
              <w:rPr>
                <w:rFonts w:ascii="宋体" w:hAnsi="宋体" w:cs="宋体" w:hint="eastAsia"/>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1879A" w14:textId="77777777" w:rsidR="001C54A7" w:rsidRDefault="001C54A7">
            <w:pPr>
              <w:widowControl/>
              <w:jc w:val="center"/>
              <w:textAlignment w:val="center"/>
              <w:rPr>
                <w:rFonts w:ascii="宋体" w:hAnsi="宋体" w:cs="宋体" w:hint="eastAsia"/>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BD843" w14:textId="77777777" w:rsidR="001C54A7" w:rsidRDefault="001C54A7">
            <w:pPr>
              <w:widowControl/>
              <w:jc w:val="center"/>
              <w:textAlignment w:val="center"/>
              <w:rPr>
                <w:rFonts w:ascii="宋体" w:hAnsi="宋体" w:cs="宋体" w:hint="eastAsia"/>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480D2" w14:textId="77777777" w:rsidR="001C54A7" w:rsidRDefault="001C54A7">
            <w:pPr>
              <w:widowControl/>
              <w:jc w:val="center"/>
              <w:textAlignment w:val="center"/>
              <w:rPr>
                <w:rFonts w:ascii="宋体" w:hAnsi="宋体" w:cs="宋体" w:hint="eastAsia"/>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EC325" w14:textId="77777777" w:rsidR="001C54A7" w:rsidRDefault="001C54A7">
            <w:pPr>
              <w:widowControl/>
              <w:jc w:val="center"/>
              <w:textAlignment w:val="center"/>
              <w:rPr>
                <w:rFonts w:ascii="宋体" w:hAnsi="宋体" w:cs="宋体" w:hint="eastAsia"/>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12787" w14:textId="77777777" w:rsidR="001C54A7" w:rsidRDefault="001C54A7">
            <w:pPr>
              <w:widowControl/>
              <w:jc w:val="center"/>
              <w:textAlignment w:val="center"/>
              <w:rPr>
                <w:rFonts w:ascii="宋体" w:hAnsi="宋体" w:cs="宋体" w:hint="eastAsia"/>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62BA7" w14:textId="77777777" w:rsidR="001C54A7" w:rsidRDefault="001C54A7">
            <w:pPr>
              <w:widowControl/>
              <w:jc w:val="center"/>
              <w:textAlignment w:val="center"/>
              <w:rPr>
                <w:rFonts w:ascii="宋体" w:hAnsi="宋体" w:cs="宋体" w:hint="eastAsia"/>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575B2" w14:textId="77777777" w:rsidR="001C54A7" w:rsidRDefault="001C54A7">
            <w:pPr>
              <w:widowControl/>
              <w:jc w:val="center"/>
              <w:textAlignment w:val="center"/>
              <w:rPr>
                <w:rFonts w:ascii="宋体" w:hAnsi="宋体" w:cs="宋体" w:hint="eastAsia"/>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1A0E0D6" w14:textId="77777777" w:rsidR="001C54A7" w:rsidRDefault="001C54A7">
            <w:pPr>
              <w:widowControl/>
              <w:jc w:val="center"/>
              <w:textAlignment w:val="center"/>
              <w:rPr>
                <w:rFonts w:ascii="宋体" w:hAnsi="宋体" w:cs="宋体" w:hint="eastAsia"/>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7444" w14:textId="77777777" w:rsidR="001C54A7" w:rsidRDefault="001C54A7">
            <w:pPr>
              <w:rPr>
                <w:rFonts w:ascii="宋体" w:hAnsi="宋体" w:cs="宋体" w:hint="eastAsia"/>
                <w:sz w:val="20"/>
              </w:rPr>
            </w:pPr>
          </w:p>
        </w:tc>
      </w:tr>
      <w:tr w:rsidR="001C54A7" w14:paraId="7A73DD3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6403B" w14:textId="77777777" w:rsidR="001C54A7" w:rsidRDefault="00000000">
            <w:pPr>
              <w:widowControl/>
              <w:jc w:val="right"/>
              <w:textAlignment w:val="center"/>
              <w:rPr>
                <w:rFonts w:ascii="宋体" w:hAnsi="宋体" w:cs="宋体" w:hint="eastAsia"/>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B0F64" w14:textId="77777777" w:rsidR="001C54A7" w:rsidRDefault="001C54A7">
            <w:pPr>
              <w:widowControl/>
              <w:jc w:val="center"/>
              <w:textAlignment w:val="center"/>
              <w:rPr>
                <w:rFonts w:ascii="宋体" w:hAnsi="宋体" w:cs="宋体" w:hint="eastAsia"/>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A6830" w14:textId="77777777" w:rsidR="001C54A7" w:rsidRDefault="001C54A7">
            <w:pPr>
              <w:widowControl/>
              <w:jc w:val="center"/>
              <w:textAlignment w:val="center"/>
              <w:rPr>
                <w:rFonts w:ascii="宋体" w:hAnsi="宋体" w:cs="宋体" w:hint="eastAsia"/>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BD2D4" w14:textId="77777777" w:rsidR="001C54A7" w:rsidRDefault="001C54A7">
            <w:pPr>
              <w:jc w:val="center"/>
              <w:rPr>
                <w:rFonts w:ascii="宋体" w:hAnsi="宋体" w:cs="宋体" w:hint="eastAsia"/>
                <w:sz w:val="20"/>
              </w:rPr>
            </w:pPr>
          </w:p>
        </w:tc>
      </w:tr>
      <w:tr w:rsidR="001C54A7" w14:paraId="79AB305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B5F47"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2F2D8"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1C54A7" w14:paraId="66E7298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7698A30"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报价有效期：</w:t>
            </w:r>
          </w:p>
        </w:tc>
      </w:tr>
      <w:tr w:rsidR="001C54A7" w14:paraId="6EFCD616"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114EE" w14:textId="77777777" w:rsidR="001C54A7"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交货期：</w:t>
            </w:r>
          </w:p>
        </w:tc>
      </w:tr>
      <w:tr w:rsidR="001C54A7" w14:paraId="4F3DC65D"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DEBD8" w14:textId="77777777" w:rsidR="001C54A7" w:rsidRDefault="00000000">
            <w:pPr>
              <w:widowControl/>
              <w:jc w:val="left"/>
              <w:textAlignment w:val="center"/>
              <w:rPr>
                <w:rFonts w:ascii="宋体" w:hAnsi="宋体" w:cs="宋体" w:hint="eastAsia"/>
                <w:kern w:val="0"/>
                <w:sz w:val="20"/>
                <w:lang w:bidi="ar"/>
              </w:rPr>
            </w:pPr>
            <w:r>
              <w:rPr>
                <w:rFonts w:ascii="宋体" w:hAnsi="宋体" w:cs="宋体" w:hint="eastAsia"/>
                <w:kern w:val="0"/>
                <w:sz w:val="20"/>
                <w:lang w:bidi="ar"/>
              </w:rPr>
              <w:t>付款方式：</w:t>
            </w:r>
          </w:p>
        </w:tc>
      </w:tr>
      <w:tr w:rsidR="001C54A7" w14:paraId="7995501B"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FEFB23C" w14:textId="40B4E8E0" w:rsidR="001C54A7" w:rsidRDefault="00000000">
            <w:pPr>
              <w:widowControl/>
              <w:jc w:val="left"/>
              <w:textAlignment w:val="center"/>
              <w:rPr>
                <w:rFonts w:ascii="宋体" w:hAnsi="宋体" w:cs="宋体" w:hint="eastAsia"/>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sidR="002C3E0F">
              <w:rPr>
                <w:rStyle w:val="font112"/>
                <w:rFonts w:hint="default"/>
                <w:color w:val="auto"/>
                <w:lang w:bidi="ar"/>
              </w:rPr>
              <w:t>9</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sidR="00DC47C3">
              <w:rPr>
                <w:rStyle w:val="font112"/>
                <w:rFonts w:hint="default"/>
                <w:color w:val="auto"/>
                <w:lang w:bidi="ar"/>
              </w:rPr>
              <w:t>26</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702F115E" w14:textId="77777777" w:rsidR="001C54A7" w:rsidRDefault="001C54A7">
      <w:pPr>
        <w:widowControl/>
        <w:jc w:val="left"/>
      </w:pPr>
    </w:p>
    <w:p w14:paraId="23FBA3D6" w14:textId="77777777" w:rsidR="001C54A7" w:rsidRDefault="001C54A7">
      <w:pPr>
        <w:widowControl/>
        <w:jc w:val="left"/>
        <w:rPr>
          <w:szCs w:val="21"/>
        </w:rPr>
        <w:sectPr w:rsidR="001C54A7">
          <w:pgSz w:w="16838" w:h="11906" w:orient="landscape"/>
          <w:pgMar w:top="754" w:right="1579" w:bottom="754" w:left="779" w:header="779" w:footer="992" w:gutter="0"/>
          <w:pgNumType w:fmt="numberInDash"/>
          <w:cols w:space="120"/>
        </w:sectPr>
      </w:pPr>
    </w:p>
    <w:p w14:paraId="7CB0E5B3" w14:textId="77777777" w:rsidR="001C54A7" w:rsidRDefault="00000000">
      <w:pPr>
        <w:widowControl/>
        <w:jc w:val="left"/>
      </w:pPr>
      <w:r>
        <w:rPr>
          <w:rFonts w:hint="eastAsia"/>
        </w:rPr>
        <w:lastRenderedPageBreak/>
        <w:t>格式</w:t>
      </w:r>
      <w:r>
        <w:rPr>
          <w:rFonts w:hint="eastAsia"/>
        </w:rPr>
        <w:t>2</w:t>
      </w:r>
    </w:p>
    <w:p w14:paraId="2968ECA1" w14:textId="77777777" w:rsidR="001C54A7" w:rsidRDefault="001C54A7">
      <w:pPr>
        <w:widowControl/>
        <w:jc w:val="left"/>
      </w:pPr>
    </w:p>
    <w:p w14:paraId="394AA5D8" w14:textId="77777777" w:rsidR="001C54A7" w:rsidRDefault="00000000">
      <w:pPr>
        <w:snapToGrid w:val="0"/>
        <w:spacing w:line="360" w:lineRule="auto"/>
        <w:jc w:val="center"/>
        <w:rPr>
          <w:rFonts w:ascii="宋体" w:hAnsi="宋体" w:hint="eastAsia"/>
          <w:b/>
          <w:sz w:val="72"/>
          <w:szCs w:val="72"/>
        </w:rPr>
      </w:pPr>
      <w:r>
        <w:rPr>
          <w:rFonts w:ascii="宋体" w:hAnsi="宋体" w:hint="eastAsia"/>
          <w:b/>
          <w:sz w:val="72"/>
          <w:szCs w:val="72"/>
        </w:rPr>
        <w:t>滁州市轨道交通运营有限公司</w:t>
      </w:r>
    </w:p>
    <w:p w14:paraId="7FC922A3" w14:textId="77777777" w:rsidR="001C54A7"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年滁宁城铁技术设备部计量器具</w:t>
      </w:r>
    </w:p>
    <w:p w14:paraId="6242B8E1" w14:textId="77777777" w:rsidR="001C54A7" w:rsidRDefault="00000000">
      <w:pPr>
        <w:snapToGrid w:val="0"/>
        <w:spacing w:line="360" w:lineRule="auto"/>
        <w:jc w:val="center"/>
        <w:rPr>
          <w:sz w:val="48"/>
          <w:szCs w:val="48"/>
        </w:rPr>
      </w:pPr>
      <w:r>
        <w:rPr>
          <w:rFonts w:hint="eastAsia"/>
          <w:b/>
          <w:sz w:val="48"/>
          <w:szCs w:val="48"/>
        </w:rPr>
        <w:t>采购项目</w:t>
      </w:r>
    </w:p>
    <w:p w14:paraId="34BB7EB5" w14:textId="77777777" w:rsidR="001C54A7" w:rsidRDefault="001C54A7">
      <w:pPr>
        <w:snapToGrid w:val="0"/>
        <w:spacing w:line="360" w:lineRule="auto"/>
      </w:pPr>
    </w:p>
    <w:p w14:paraId="17F8BFF8" w14:textId="77777777" w:rsidR="001C54A7" w:rsidRDefault="001C54A7">
      <w:pPr>
        <w:snapToGrid w:val="0"/>
        <w:spacing w:line="453" w:lineRule="atLeast"/>
        <w:rPr>
          <w:rFonts w:ascii="Arial Narrow"/>
          <w:b/>
          <w:szCs w:val="21"/>
        </w:rPr>
      </w:pPr>
    </w:p>
    <w:p w14:paraId="3CE95B3F" w14:textId="77777777" w:rsidR="001C54A7" w:rsidRDefault="001C54A7">
      <w:pPr>
        <w:snapToGrid w:val="0"/>
        <w:spacing w:line="453" w:lineRule="atLeast"/>
        <w:rPr>
          <w:rFonts w:ascii="Arial Narrow"/>
          <w:b/>
          <w:szCs w:val="21"/>
        </w:rPr>
      </w:pPr>
    </w:p>
    <w:p w14:paraId="5F5E44AB" w14:textId="77777777" w:rsidR="001C54A7" w:rsidRDefault="001C54A7">
      <w:pPr>
        <w:snapToGrid w:val="0"/>
        <w:spacing w:line="453" w:lineRule="atLeast"/>
        <w:rPr>
          <w:rFonts w:ascii="Arial Narrow"/>
          <w:b/>
          <w:szCs w:val="21"/>
        </w:rPr>
      </w:pPr>
    </w:p>
    <w:p w14:paraId="3E7D4A95" w14:textId="77777777" w:rsidR="001C54A7" w:rsidRDefault="001C54A7">
      <w:pPr>
        <w:snapToGrid w:val="0"/>
        <w:spacing w:line="453" w:lineRule="atLeast"/>
        <w:rPr>
          <w:rFonts w:ascii="Arial Narrow"/>
          <w:b/>
          <w:szCs w:val="21"/>
        </w:rPr>
      </w:pPr>
    </w:p>
    <w:p w14:paraId="67A316A2" w14:textId="77777777" w:rsidR="001C54A7" w:rsidRDefault="00000000">
      <w:pPr>
        <w:snapToGrid w:val="0"/>
        <w:spacing w:line="453" w:lineRule="atLeast"/>
        <w:jc w:val="center"/>
        <w:rPr>
          <w:rFonts w:ascii="黑体" w:eastAsia="黑体"/>
          <w:w w:val="80"/>
          <w:sz w:val="28"/>
        </w:rPr>
      </w:pPr>
      <w:r>
        <w:rPr>
          <w:rFonts w:ascii="Arial Narrow" w:hint="eastAsia"/>
          <w:b/>
          <w:sz w:val="96"/>
        </w:rPr>
        <w:t>报价文件</w:t>
      </w:r>
    </w:p>
    <w:p w14:paraId="76A84341" w14:textId="77777777" w:rsidR="001C54A7" w:rsidRDefault="001C54A7"/>
    <w:p w14:paraId="3028FEDD" w14:textId="77777777" w:rsidR="001C54A7" w:rsidRDefault="00000000">
      <w:pPr>
        <w:jc w:val="center"/>
      </w:pPr>
      <w:r>
        <w:rPr>
          <w:rFonts w:hint="eastAsia"/>
        </w:rPr>
        <w:t>（非密封部分）</w:t>
      </w:r>
    </w:p>
    <w:p w14:paraId="2FC62DA4" w14:textId="77777777" w:rsidR="001C54A7" w:rsidRDefault="001C54A7"/>
    <w:p w14:paraId="60D1BFBF" w14:textId="77777777" w:rsidR="001C54A7" w:rsidRDefault="001C54A7"/>
    <w:p w14:paraId="69B5F40D" w14:textId="77777777" w:rsidR="001C54A7" w:rsidRDefault="001C54A7"/>
    <w:p w14:paraId="0460859F" w14:textId="77777777" w:rsidR="001C54A7" w:rsidRDefault="001C54A7"/>
    <w:p w14:paraId="05F2D1A6" w14:textId="77777777" w:rsidR="001C54A7" w:rsidRDefault="001C54A7"/>
    <w:p w14:paraId="4F617936" w14:textId="77777777" w:rsidR="001C54A7" w:rsidRDefault="001C54A7"/>
    <w:p w14:paraId="6973F763" w14:textId="77777777" w:rsidR="001C54A7" w:rsidRDefault="001C54A7"/>
    <w:p w14:paraId="20E68AF3" w14:textId="77777777" w:rsidR="001C54A7" w:rsidRDefault="001C54A7"/>
    <w:p w14:paraId="476D5B07" w14:textId="77777777" w:rsidR="001C54A7" w:rsidRDefault="001C54A7"/>
    <w:p w14:paraId="4949F1B6" w14:textId="77777777" w:rsidR="001C54A7" w:rsidRDefault="001C54A7"/>
    <w:p w14:paraId="34CAA89D" w14:textId="77777777" w:rsidR="001C54A7" w:rsidRDefault="001C54A7"/>
    <w:p w14:paraId="5DB34C2D" w14:textId="77777777" w:rsidR="001C54A7" w:rsidRDefault="001C54A7"/>
    <w:p w14:paraId="427E3C94" w14:textId="77777777" w:rsidR="001C54A7" w:rsidRDefault="00000000">
      <w:pPr>
        <w:widowControl/>
        <w:ind w:firstLineChars="600" w:firstLine="1920"/>
        <w:jc w:val="left"/>
        <w:rPr>
          <w:rFonts w:ascii="宋体" w:hAnsi="宋体" w:hint="eastAsia"/>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FE6D89F" w14:textId="77777777" w:rsidR="001C54A7" w:rsidRDefault="00000000">
      <w:pPr>
        <w:snapToGrid w:val="0"/>
        <w:spacing w:line="827" w:lineRule="atLeast"/>
        <w:rPr>
          <w:rFonts w:ascii="宋体" w:hAnsi="宋体" w:hint="eastAsia"/>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6114A51" w14:textId="77777777" w:rsidR="001C54A7" w:rsidRDefault="001C54A7">
      <w:pPr>
        <w:widowControl/>
        <w:jc w:val="left"/>
        <w:rPr>
          <w:rFonts w:ascii="宋体" w:hAnsi="宋体" w:hint="eastAsia"/>
          <w:sz w:val="32"/>
          <w:szCs w:val="32"/>
        </w:rPr>
      </w:pPr>
    </w:p>
    <w:p w14:paraId="705CD752" w14:textId="77777777" w:rsidR="001C54A7" w:rsidRDefault="001C54A7">
      <w:pPr>
        <w:widowControl/>
        <w:jc w:val="left"/>
        <w:rPr>
          <w:szCs w:val="21"/>
        </w:rPr>
      </w:pPr>
    </w:p>
    <w:p w14:paraId="34BD5316" w14:textId="77777777" w:rsidR="001C54A7" w:rsidRDefault="001C54A7">
      <w:pPr>
        <w:widowControl/>
        <w:jc w:val="left"/>
        <w:rPr>
          <w:szCs w:val="21"/>
        </w:rPr>
      </w:pPr>
    </w:p>
    <w:p w14:paraId="1B880B46" w14:textId="77777777" w:rsidR="001C54A7" w:rsidRDefault="00000000">
      <w:pPr>
        <w:widowControl/>
        <w:jc w:val="center"/>
        <w:rPr>
          <w:sz w:val="32"/>
          <w:szCs w:val="32"/>
        </w:rPr>
        <w:sectPr w:rsidR="001C54A7">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6DDD826F" w14:textId="77777777" w:rsidR="001C54A7" w:rsidRDefault="00000000">
      <w:pPr>
        <w:widowControl/>
        <w:jc w:val="left"/>
        <w:rPr>
          <w:sz w:val="24"/>
          <w:szCs w:val="24"/>
        </w:rPr>
      </w:pPr>
      <w:r>
        <w:rPr>
          <w:rFonts w:hint="eastAsia"/>
        </w:rPr>
        <w:lastRenderedPageBreak/>
        <w:t>格式</w:t>
      </w:r>
      <w:r>
        <w:rPr>
          <w:rFonts w:hint="eastAsia"/>
        </w:rPr>
        <w:t>3</w:t>
      </w:r>
    </w:p>
    <w:p w14:paraId="65E1C419" w14:textId="77777777" w:rsidR="001C54A7" w:rsidRDefault="00000000">
      <w:pPr>
        <w:pStyle w:val="1"/>
        <w:spacing w:line="360" w:lineRule="auto"/>
        <w:jc w:val="center"/>
        <w:rPr>
          <w:sz w:val="32"/>
          <w:szCs w:val="32"/>
        </w:rPr>
      </w:pPr>
      <w:r>
        <w:rPr>
          <w:rFonts w:hint="eastAsia"/>
          <w:sz w:val="32"/>
          <w:szCs w:val="32"/>
        </w:rPr>
        <w:t>法定代表人授权委托书</w:t>
      </w:r>
    </w:p>
    <w:p w14:paraId="212CE2F4" w14:textId="77777777" w:rsidR="001C54A7"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20B6562" w14:textId="77777777" w:rsidR="001C54A7" w:rsidRDefault="00000000">
      <w:pPr>
        <w:spacing w:line="360" w:lineRule="auto"/>
        <w:ind w:firstLineChars="200" w:firstLine="480"/>
        <w:rPr>
          <w:sz w:val="24"/>
          <w:szCs w:val="24"/>
        </w:rPr>
      </w:pPr>
      <w:r>
        <w:rPr>
          <w:rFonts w:hint="eastAsia"/>
          <w:sz w:val="24"/>
          <w:szCs w:val="24"/>
        </w:rPr>
        <w:t>特此声明！</w:t>
      </w:r>
    </w:p>
    <w:p w14:paraId="1A3D4A07" w14:textId="77777777" w:rsidR="001C54A7" w:rsidRDefault="00000000">
      <w:pPr>
        <w:spacing w:beforeLines="100" w:before="240" w:afterLines="100" w:after="240" w:line="360" w:lineRule="auto"/>
        <w:rPr>
          <w:sz w:val="24"/>
          <w:szCs w:val="24"/>
        </w:rPr>
      </w:pPr>
      <w:r>
        <w:rPr>
          <w:rFonts w:hint="eastAsia"/>
          <w:sz w:val="24"/>
          <w:szCs w:val="24"/>
        </w:rPr>
        <w:t>法定代表人签字：</w:t>
      </w:r>
    </w:p>
    <w:p w14:paraId="3C4DB7D3" w14:textId="77777777" w:rsidR="001C54A7" w:rsidRDefault="00000000">
      <w:pPr>
        <w:spacing w:beforeLines="100" w:before="240" w:afterLines="100" w:after="240" w:line="360" w:lineRule="auto"/>
        <w:rPr>
          <w:sz w:val="24"/>
          <w:szCs w:val="24"/>
        </w:rPr>
      </w:pPr>
      <w:r>
        <w:rPr>
          <w:rFonts w:hint="eastAsia"/>
          <w:sz w:val="24"/>
          <w:szCs w:val="24"/>
        </w:rPr>
        <w:t>法定代表人身份证号：</w:t>
      </w:r>
    </w:p>
    <w:p w14:paraId="0C91E5DC" w14:textId="77777777" w:rsidR="001C54A7" w:rsidRDefault="00000000">
      <w:pPr>
        <w:spacing w:beforeLines="100" w:before="240" w:afterLines="100" w:after="240" w:line="360" w:lineRule="auto"/>
        <w:rPr>
          <w:sz w:val="24"/>
          <w:szCs w:val="24"/>
        </w:rPr>
      </w:pPr>
      <w:r>
        <w:rPr>
          <w:rFonts w:hint="eastAsia"/>
          <w:sz w:val="24"/>
          <w:szCs w:val="24"/>
        </w:rPr>
        <w:t>代理人（被授权人）签字：</w:t>
      </w:r>
    </w:p>
    <w:p w14:paraId="542BD1FB" w14:textId="77777777" w:rsidR="001C54A7" w:rsidRDefault="00000000">
      <w:pPr>
        <w:spacing w:beforeLines="100" w:before="240" w:afterLines="100" w:after="240" w:line="360" w:lineRule="auto"/>
        <w:rPr>
          <w:sz w:val="24"/>
          <w:szCs w:val="24"/>
        </w:rPr>
      </w:pPr>
      <w:r>
        <w:rPr>
          <w:rFonts w:hint="eastAsia"/>
          <w:sz w:val="24"/>
          <w:szCs w:val="24"/>
        </w:rPr>
        <w:t>代理人（被授权人）身份证号：</w:t>
      </w:r>
    </w:p>
    <w:p w14:paraId="302378B4" w14:textId="77777777" w:rsidR="001C54A7" w:rsidRDefault="00000000">
      <w:pPr>
        <w:spacing w:beforeLines="100" w:before="240" w:afterLines="100" w:after="240" w:line="360" w:lineRule="auto"/>
        <w:rPr>
          <w:sz w:val="24"/>
          <w:szCs w:val="24"/>
        </w:rPr>
      </w:pPr>
      <w:r>
        <w:rPr>
          <w:rFonts w:hint="eastAsia"/>
          <w:sz w:val="24"/>
          <w:szCs w:val="24"/>
        </w:rPr>
        <w:t>代理人（被授权人）职务：</w:t>
      </w:r>
    </w:p>
    <w:p w14:paraId="5BDA6828" w14:textId="77777777" w:rsidR="001C54A7" w:rsidRDefault="00000000">
      <w:pPr>
        <w:spacing w:beforeLines="100" w:before="240" w:afterLines="100" w:after="240" w:line="360" w:lineRule="auto"/>
        <w:rPr>
          <w:sz w:val="24"/>
          <w:szCs w:val="24"/>
        </w:rPr>
      </w:pPr>
      <w:r>
        <w:rPr>
          <w:rFonts w:hint="eastAsia"/>
          <w:sz w:val="24"/>
          <w:szCs w:val="24"/>
        </w:rPr>
        <w:t>单位名称（公章）：</w:t>
      </w:r>
    </w:p>
    <w:p w14:paraId="64DAAD68" w14:textId="77777777" w:rsidR="001C54A7" w:rsidRDefault="00000000">
      <w:pPr>
        <w:spacing w:beforeLines="100" w:before="240" w:afterLines="100" w:after="240" w:line="360" w:lineRule="auto"/>
        <w:rPr>
          <w:sz w:val="24"/>
          <w:szCs w:val="24"/>
        </w:rPr>
      </w:pPr>
      <w:r>
        <w:rPr>
          <w:rFonts w:hint="eastAsia"/>
          <w:sz w:val="24"/>
          <w:szCs w:val="24"/>
        </w:rPr>
        <w:t>单位地址：</w:t>
      </w:r>
    </w:p>
    <w:p w14:paraId="343B57AF" w14:textId="77777777" w:rsidR="001C54A7" w:rsidRDefault="001C54A7">
      <w:pPr>
        <w:spacing w:beforeLines="100" w:before="240" w:afterLines="100" w:after="240" w:line="360" w:lineRule="auto"/>
        <w:rPr>
          <w:sz w:val="24"/>
          <w:szCs w:val="24"/>
        </w:rPr>
      </w:pPr>
    </w:p>
    <w:p w14:paraId="639F9370" w14:textId="77777777" w:rsidR="001C54A7"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0008F30D" w14:textId="77777777" w:rsidR="001C54A7" w:rsidRDefault="001C54A7">
      <w:pPr>
        <w:widowControl/>
        <w:jc w:val="left"/>
        <w:rPr>
          <w:szCs w:val="21"/>
        </w:rPr>
        <w:sectPr w:rsidR="001C54A7">
          <w:pgSz w:w="11906" w:h="16838"/>
          <w:pgMar w:top="1579" w:right="754" w:bottom="779" w:left="754" w:header="779" w:footer="992" w:gutter="0"/>
          <w:pgNumType w:fmt="numberInDash"/>
          <w:cols w:space="120"/>
        </w:sectPr>
      </w:pPr>
    </w:p>
    <w:p w14:paraId="1209D777" w14:textId="77777777" w:rsidR="001C54A7" w:rsidRDefault="00000000">
      <w:pPr>
        <w:widowControl/>
        <w:jc w:val="left"/>
      </w:pPr>
      <w:r>
        <w:rPr>
          <w:rFonts w:hint="eastAsia"/>
        </w:rPr>
        <w:lastRenderedPageBreak/>
        <w:t>格式</w:t>
      </w:r>
      <w:r>
        <w:rPr>
          <w:rFonts w:hint="eastAsia"/>
        </w:rPr>
        <w:t>4</w:t>
      </w:r>
    </w:p>
    <w:p w14:paraId="1E9BAAC0" w14:textId="77777777" w:rsidR="001C54A7" w:rsidRDefault="00000000">
      <w:pPr>
        <w:pStyle w:val="3"/>
        <w:spacing w:beforeLines="1" w:before="2" w:afterLines="1" w:after="2" w:line="360" w:lineRule="auto"/>
        <w:jc w:val="center"/>
        <w:rPr>
          <w:rFonts w:ascii="Arial" w:hAnsi="Arial" w:cs="Arial"/>
          <w:sz w:val="30"/>
          <w:szCs w:val="30"/>
        </w:rPr>
      </w:pPr>
      <w:bookmarkStart w:id="2" w:name="_Toc10620851"/>
      <w:bookmarkStart w:id="3" w:name="_Toc472325755"/>
      <w:bookmarkStart w:id="4" w:name="_Toc471894962"/>
      <w:bookmarkStart w:id="5" w:name="_Toc92804592"/>
      <w:bookmarkStart w:id="6" w:name="_Toc477250300"/>
      <w:bookmarkStart w:id="7" w:name="_Toc470617844"/>
      <w:bookmarkStart w:id="8" w:name="_Toc22503"/>
      <w:r>
        <w:rPr>
          <w:rFonts w:ascii="Arial" w:hAnsi="Arial" w:hint="eastAsia"/>
        </w:rPr>
        <w:t>诚信承诺书</w:t>
      </w:r>
      <w:bookmarkEnd w:id="2"/>
      <w:bookmarkEnd w:id="3"/>
      <w:bookmarkEnd w:id="4"/>
      <w:bookmarkEnd w:id="5"/>
      <w:bookmarkEnd w:id="6"/>
      <w:bookmarkEnd w:id="7"/>
      <w:bookmarkEnd w:id="8"/>
    </w:p>
    <w:p w14:paraId="54F25C45" w14:textId="77777777" w:rsidR="001C54A7"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70CA98B5" w14:textId="77777777" w:rsidR="001C54A7"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27514932"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471DD4D"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F43C084"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53D775E"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219552C"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0E554EC"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8F7B6B3" w14:textId="77777777" w:rsidR="001C54A7"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28F07C" w14:textId="77777777" w:rsidR="001C54A7" w:rsidRDefault="001C54A7">
      <w:pPr>
        <w:spacing w:line="360" w:lineRule="auto"/>
        <w:ind w:left="900"/>
        <w:rPr>
          <w:rFonts w:ascii="Arial" w:hAnsi="Arial"/>
          <w:sz w:val="24"/>
        </w:rPr>
      </w:pPr>
    </w:p>
    <w:p w14:paraId="779E7765" w14:textId="77777777" w:rsidR="001C54A7"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557604C" w14:textId="77777777" w:rsidR="001C54A7"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5415FEBA" w14:textId="77777777" w:rsidR="001C54A7"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ADA0B78" w14:textId="77777777" w:rsidR="001C54A7"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9F6FBFF" w14:textId="77777777" w:rsidR="001C54A7"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将本单位列入不诚信供应商库，并禁止本单位在之后三年内参与采购人所有的采购项目（二次）。</w:t>
      </w:r>
    </w:p>
    <w:p w14:paraId="232E33CA" w14:textId="77777777" w:rsidR="001C54A7" w:rsidRDefault="001C54A7">
      <w:pPr>
        <w:spacing w:line="360" w:lineRule="auto"/>
        <w:ind w:firstLineChars="200" w:firstLine="480"/>
        <w:rPr>
          <w:rFonts w:ascii="Arial" w:hAnsi="Arial"/>
          <w:sz w:val="24"/>
        </w:rPr>
      </w:pPr>
    </w:p>
    <w:p w14:paraId="3E85912B" w14:textId="77777777" w:rsidR="001C54A7"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251EEEB9" w14:textId="77777777" w:rsidR="001C54A7" w:rsidRDefault="001C54A7">
      <w:pPr>
        <w:tabs>
          <w:tab w:val="left" w:pos="8364"/>
        </w:tabs>
        <w:snapToGrid w:val="0"/>
        <w:spacing w:line="360" w:lineRule="auto"/>
        <w:ind w:leftChars="2500" w:left="5677" w:right="-57" w:hangingChars="178" w:hanging="427"/>
        <w:rPr>
          <w:rFonts w:ascii="Arial" w:hAnsi="Arial"/>
          <w:sz w:val="24"/>
        </w:rPr>
      </w:pPr>
    </w:p>
    <w:p w14:paraId="2EB8E95A" w14:textId="77777777" w:rsidR="001C54A7" w:rsidRDefault="001C54A7">
      <w:pPr>
        <w:tabs>
          <w:tab w:val="left" w:pos="8364"/>
        </w:tabs>
        <w:snapToGrid w:val="0"/>
        <w:spacing w:line="360" w:lineRule="auto"/>
        <w:ind w:leftChars="2500" w:left="5677" w:right="-57" w:hangingChars="178" w:hanging="427"/>
        <w:rPr>
          <w:rFonts w:ascii="Arial" w:hAnsi="Arial"/>
          <w:sz w:val="24"/>
        </w:rPr>
      </w:pPr>
    </w:p>
    <w:p w14:paraId="06DCF9BD" w14:textId="77777777" w:rsidR="001C54A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6658B8B" w14:textId="77777777" w:rsidR="001C54A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A2F341B" w14:textId="77777777" w:rsidR="001C54A7" w:rsidRDefault="00000000">
      <w:pPr>
        <w:wordWrap w:val="0"/>
        <w:spacing w:beforeLines="100" w:before="240" w:afterLines="100" w:after="240" w:line="360" w:lineRule="auto"/>
        <w:jc w:val="right"/>
        <w:rPr>
          <w:sz w:val="28"/>
          <w:szCs w:val="28"/>
        </w:rPr>
        <w:sectPr w:rsidR="001C54A7">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BC4A86A" w14:textId="77777777" w:rsidR="001C54A7"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409591E6" w14:textId="77777777" w:rsidR="001C54A7" w:rsidRDefault="00000000">
      <w:pPr>
        <w:snapToGrid w:val="0"/>
        <w:spacing w:line="360" w:lineRule="auto"/>
        <w:ind w:firstLineChars="200" w:firstLine="420"/>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50AEEA9" w14:textId="77777777" w:rsidR="001C54A7" w:rsidRDefault="00000000">
      <w:pPr>
        <w:snapToGrid w:val="0"/>
        <w:spacing w:line="360" w:lineRule="auto"/>
        <w:rPr>
          <w:rFonts w:ascii="宋体" w:hAnsi="宋体" w:hint="eastAsia"/>
          <w:b/>
          <w:bCs/>
          <w:szCs w:val="21"/>
        </w:rPr>
      </w:pPr>
      <w:r>
        <w:rPr>
          <w:rFonts w:ascii="宋体" w:hAnsi="宋体" w:hint="eastAsia"/>
          <w:b/>
          <w:szCs w:val="21"/>
        </w:rPr>
        <w:t xml:space="preserve">1.   </w:t>
      </w:r>
      <w:r>
        <w:rPr>
          <w:rFonts w:ascii="宋体" w:hAnsi="宋体" w:hint="eastAsia"/>
          <w:b/>
          <w:bCs/>
          <w:szCs w:val="21"/>
        </w:rPr>
        <w:t>货物的名称、规格、数量、</w:t>
      </w:r>
      <w:r>
        <w:rPr>
          <w:rFonts w:ascii="宋体" w:hAnsi="宋体" w:hint="eastAsia"/>
          <w:b/>
          <w:bCs/>
          <w:color w:val="000000"/>
          <w:szCs w:val="21"/>
        </w:rPr>
        <w:t>技术要求</w:t>
      </w:r>
      <w:r>
        <w:rPr>
          <w:rFonts w:ascii="宋体" w:hAnsi="宋体" w:hint="eastAsia"/>
          <w:b/>
          <w:bCs/>
          <w:szCs w:val="21"/>
        </w:rPr>
        <w:t xml:space="preserve"> </w:t>
      </w:r>
    </w:p>
    <w:p w14:paraId="4F729585" w14:textId="77777777" w:rsidR="001C54A7" w:rsidRDefault="00000000">
      <w:pPr>
        <w:snapToGrid w:val="0"/>
        <w:spacing w:line="360" w:lineRule="auto"/>
        <w:ind w:leftChars="265" w:left="556"/>
        <w:rPr>
          <w:rFonts w:ascii="宋体" w:hAnsi="宋体" w:hint="eastAsia"/>
          <w:szCs w:val="21"/>
        </w:rPr>
      </w:pPr>
      <w:r>
        <w:rPr>
          <w:rFonts w:ascii="宋体" w:hAnsi="宋体" w:hint="eastAsia"/>
          <w:szCs w:val="21"/>
        </w:rPr>
        <w:t>买方和卖方同意由卖方作为供应商，</w:t>
      </w:r>
      <w:bookmarkStart w:id="9"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9"/>
      <w:r>
        <w:rPr>
          <w:rFonts w:ascii="宋体" w:hAnsi="宋体" w:hint="eastAsia"/>
          <w:szCs w:val="21"/>
        </w:rPr>
        <w:t>，在本框架合同金额上限范围内，按照本框架合同约定的条件和《订货通知单》向买方出售货物。</w:t>
      </w:r>
      <w:bookmarkStart w:id="10"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0"/>
      <w:r>
        <w:rPr>
          <w:rFonts w:ascii="宋体" w:hAnsi="宋体" w:hint="eastAsia"/>
          <w:szCs w:val="21"/>
        </w:rPr>
        <w:t>每次订购货物（为《货物清单》中的部分或全部）的名称、规格、数量以《订货通知单》为准。</w:t>
      </w:r>
    </w:p>
    <w:p w14:paraId="79DEFE22" w14:textId="77777777" w:rsidR="001C54A7" w:rsidRDefault="00000000">
      <w:pPr>
        <w:snapToGrid w:val="0"/>
        <w:spacing w:line="360" w:lineRule="auto"/>
        <w:rPr>
          <w:rFonts w:ascii="宋体" w:hAnsi="宋体" w:hint="eastAsia"/>
          <w:b/>
          <w:szCs w:val="21"/>
        </w:rPr>
      </w:pPr>
      <w:r>
        <w:rPr>
          <w:rFonts w:ascii="宋体" w:hAnsi="宋体" w:hint="eastAsia"/>
          <w:b/>
          <w:szCs w:val="21"/>
        </w:rPr>
        <w:t>2.   价格</w:t>
      </w:r>
    </w:p>
    <w:p w14:paraId="7AC850FD"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2.1  本框架合同的总金额（含税）上限为人民币（大写）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u w:val="single"/>
        </w:rPr>
        <w:t>¥         元</w:t>
      </w:r>
      <w:r>
        <w:rPr>
          <w:rFonts w:ascii="宋体" w:hAnsi="宋体" w:hint="eastAsia"/>
          <w:szCs w:val="21"/>
        </w:rPr>
        <w:t>）,采购种类、采购单价（不含税）详见附件1。买方与卖方签订的各《订货通知单》的结算总金额达到本框架合同上限总金额的</w:t>
      </w:r>
      <w:r>
        <w:rPr>
          <w:rFonts w:ascii="宋体" w:hAnsi="宋体" w:hint="eastAsia"/>
          <w:szCs w:val="21"/>
          <w:u w:val="single"/>
        </w:rPr>
        <w:t>95%</w:t>
      </w:r>
      <w:r>
        <w:rPr>
          <w:rFonts w:ascii="宋体" w:hAnsi="宋体" w:hint="eastAsia"/>
          <w:szCs w:val="21"/>
        </w:rPr>
        <w:t>至</w:t>
      </w:r>
      <w:r>
        <w:rPr>
          <w:rFonts w:ascii="宋体" w:hAnsi="宋体" w:hint="eastAsia"/>
          <w:szCs w:val="21"/>
          <w:u w:val="single"/>
        </w:rPr>
        <w:t>100%</w:t>
      </w:r>
      <w:r>
        <w:rPr>
          <w:rFonts w:ascii="宋体" w:hAnsi="宋体" w:hint="eastAsia"/>
          <w:szCs w:val="21"/>
        </w:rPr>
        <w:t>，买方有权终止本框架合同。</w:t>
      </w:r>
    </w:p>
    <w:p w14:paraId="71D7F6D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52481FA"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2.3  本合同中约定的价格为合同有效期内（自本框架合同签订之日起至</w:t>
      </w:r>
      <w:r>
        <w:rPr>
          <w:rFonts w:ascii="宋体" w:hAnsi="宋体"/>
          <w:szCs w:val="21"/>
          <w:u w:val="single"/>
        </w:rPr>
        <w:t>202</w:t>
      </w:r>
      <w:r>
        <w:rPr>
          <w:rFonts w:ascii="宋体" w:hAnsi="宋体" w:hint="eastAsia"/>
          <w:szCs w:val="21"/>
          <w:u w:val="single"/>
        </w:rPr>
        <w:t>5</w:t>
      </w:r>
      <w:r>
        <w:rPr>
          <w:rFonts w:ascii="宋体" w:hAnsi="宋体" w:hint="eastAsia"/>
          <w:szCs w:val="21"/>
        </w:rPr>
        <w:t>年</w:t>
      </w:r>
      <w:r>
        <w:rPr>
          <w:rFonts w:ascii="宋体" w:hAnsi="宋体" w:hint="eastAsia"/>
          <w:szCs w:val="21"/>
          <w:u w:val="single"/>
        </w:rPr>
        <w:t>07</w:t>
      </w:r>
      <w:r>
        <w:rPr>
          <w:rFonts w:ascii="宋体" w:hAnsi="宋体" w:hint="eastAsia"/>
          <w:szCs w:val="21"/>
        </w:rPr>
        <w:t>月</w:t>
      </w:r>
      <w:r>
        <w:rPr>
          <w:rFonts w:ascii="宋体" w:hAnsi="宋体" w:hint="eastAsia"/>
          <w:szCs w:val="21"/>
          <w:u w:val="single"/>
        </w:rPr>
        <w:t>31</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49B0366" w14:textId="77777777" w:rsidR="001C54A7" w:rsidRDefault="00000000">
      <w:pPr>
        <w:tabs>
          <w:tab w:val="left" w:pos="540"/>
        </w:tabs>
        <w:snapToGrid w:val="0"/>
        <w:spacing w:line="360" w:lineRule="auto"/>
        <w:rPr>
          <w:rFonts w:ascii="宋体" w:hAnsi="宋体" w:hint="eastAsia"/>
          <w:b/>
          <w:szCs w:val="21"/>
        </w:rPr>
      </w:pPr>
      <w:r>
        <w:rPr>
          <w:rFonts w:ascii="宋体" w:hAnsi="宋体" w:hint="eastAsia"/>
          <w:b/>
          <w:szCs w:val="21"/>
        </w:rPr>
        <w:t xml:space="preserve">3.   交货地点 </w:t>
      </w:r>
    </w:p>
    <w:p w14:paraId="29DE4702" w14:textId="77777777" w:rsidR="001C54A7" w:rsidRDefault="00000000">
      <w:pPr>
        <w:snapToGrid w:val="0"/>
        <w:spacing w:line="360" w:lineRule="auto"/>
        <w:ind w:firstLineChars="266" w:firstLine="559"/>
        <w:rPr>
          <w:rFonts w:ascii="宋体" w:hAnsi="宋体" w:hint="eastAsia"/>
        </w:rPr>
      </w:pPr>
      <w:r>
        <w:rPr>
          <w:rFonts w:ascii="宋体" w:hAnsi="宋体" w:hint="eastAsia"/>
        </w:rPr>
        <w:t>滁州市买方指定地点。</w:t>
      </w:r>
    </w:p>
    <w:p w14:paraId="4F56E13B" w14:textId="77777777" w:rsidR="001C54A7" w:rsidRDefault="00000000">
      <w:pPr>
        <w:snapToGrid w:val="0"/>
        <w:spacing w:line="360" w:lineRule="auto"/>
        <w:rPr>
          <w:rFonts w:ascii="宋体" w:hAnsi="宋体" w:hint="eastAsia"/>
          <w:b/>
          <w:szCs w:val="21"/>
        </w:rPr>
      </w:pPr>
      <w:r>
        <w:rPr>
          <w:rFonts w:ascii="宋体" w:hAnsi="宋体" w:hint="eastAsia"/>
          <w:b/>
          <w:szCs w:val="21"/>
        </w:rPr>
        <w:t>4.   交货时间</w:t>
      </w:r>
    </w:p>
    <w:p w14:paraId="530B758A" w14:textId="77777777" w:rsidR="001C54A7" w:rsidRDefault="00000000">
      <w:pPr>
        <w:tabs>
          <w:tab w:val="left" w:pos="540"/>
        </w:tabs>
        <w:snapToGrid w:val="0"/>
        <w:spacing w:line="360" w:lineRule="auto"/>
        <w:ind w:leftChars="250" w:left="525"/>
        <w:rPr>
          <w:rFonts w:ascii="宋体" w:hAnsi="宋体" w:hint="eastAsia"/>
          <w:color w:val="3366FF"/>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hint="eastAsia"/>
          <w:szCs w:val="21"/>
        </w:rPr>
        <w:t>个日历天内，将货物全部送达上述指定地点</w:t>
      </w:r>
      <w:r>
        <w:rPr>
          <w:rFonts w:ascii="宋体" w:hAnsi="宋体" w:hint="eastAsia"/>
          <w:color w:val="000000"/>
          <w:szCs w:val="21"/>
        </w:rPr>
        <w:t>。</w:t>
      </w:r>
    </w:p>
    <w:p w14:paraId="79A9188E" w14:textId="77777777" w:rsidR="001C54A7" w:rsidRDefault="00000000">
      <w:pPr>
        <w:tabs>
          <w:tab w:val="left" w:pos="435"/>
          <w:tab w:val="left" w:pos="3135"/>
        </w:tabs>
        <w:snapToGrid w:val="0"/>
        <w:spacing w:line="360" w:lineRule="auto"/>
        <w:rPr>
          <w:rFonts w:ascii="宋体" w:hAnsi="宋体" w:hint="eastAsia"/>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71FEF3A"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F2976C9" w14:textId="77777777" w:rsidR="001C54A7" w:rsidRDefault="00000000">
      <w:pPr>
        <w:snapToGrid w:val="0"/>
        <w:spacing w:line="360" w:lineRule="auto"/>
        <w:ind w:left="525" w:hangingChars="250" w:hanging="525"/>
        <w:rPr>
          <w:rFonts w:ascii="宋体" w:hAnsi="宋体" w:hint="eastAsia"/>
          <w:color w:val="3366FF"/>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4BEDA62"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5.3  卖方所供货物如有缺陷或隐蔽瑕疵，应书面如实告知买方，否则，应对货物缺陷或隐蔽瑕疵而造成的损失承担全部赔偿责任。</w:t>
      </w:r>
    </w:p>
    <w:p w14:paraId="28CCA184" w14:textId="77777777" w:rsidR="001C54A7" w:rsidRDefault="00000000">
      <w:pPr>
        <w:tabs>
          <w:tab w:val="left" w:pos="540"/>
        </w:tabs>
        <w:adjustRightInd w:val="0"/>
        <w:snapToGrid w:val="0"/>
        <w:spacing w:line="360" w:lineRule="auto"/>
        <w:ind w:left="525" w:hangingChars="250" w:hanging="525"/>
        <w:rPr>
          <w:rFonts w:ascii="宋体" w:hAnsi="宋体" w:hint="eastAsia"/>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D5D1C78" w14:textId="77777777" w:rsidR="001C54A7"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color w:val="000000"/>
          <w:kern w:val="0"/>
          <w:szCs w:val="21"/>
        </w:rPr>
        <w:t>。</w:t>
      </w:r>
    </w:p>
    <w:p w14:paraId="081A076E" w14:textId="77777777" w:rsidR="001C54A7"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cs="宋体" w:hint="eastAsia"/>
          <w:color w:val="000000"/>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699BC6A6" w14:textId="77777777" w:rsidR="001C54A7"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(1)以不高于同期市场价格或其向任何第三方销售同类产品的价格提供合同设备正常运行所需的全部备品备件。</w:t>
      </w:r>
      <w:r>
        <w:rPr>
          <w:rFonts w:ascii="宋体" w:hAnsi="宋体" w:cs="宋体" w:hint="eastAsia"/>
          <w:kern w:val="0"/>
          <w:szCs w:val="21"/>
        </w:rPr>
        <w:t>或</w:t>
      </w:r>
    </w:p>
    <w:p w14:paraId="1820B748" w14:textId="77777777" w:rsidR="001C54A7"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A240AFD" w14:textId="77777777" w:rsidR="001C54A7" w:rsidRDefault="00000000">
      <w:pPr>
        <w:tabs>
          <w:tab w:val="left" w:pos="540"/>
        </w:tabs>
        <w:snapToGrid w:val="0"/>
        <w:spacing w:line="360" w:lineRule="auto"/>
        <w:rPr>
          <w:rFonts w:ascii="宋体" w:hAnsi="宋体" w:hint="eastAsia"/>
          <w:b/>
          <w:szCs w:val="21"/>
        </w:rPr>
      </w:pPr>
      <w:r>
        <w:rPr>
          <w:rFonts w:ascii="宋体" w:hAnsi="宋体" w:hint="eastAsia"/>
          <w:b/>
          <w:szCs w:val="21"/>
        </w:rPr>
        <w:t>6.   包装、包装标志及环境保护</w:t>
      </w:r>
    </w:p>
    <w:p w14:paraId="13C670D7"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3EE3B548" w14:textId="77777777" w:rsidR="001C54A7" w:rsidRDefault="00000000">
      <w:pPr>
        <w:tabs>
          <w:tab w:val="left" w:pos="540"/>
        </w:tabs>
        <w:snapToGrid w:val="0"/>
        <w:spacing w:line="360" w:lineRule="auto"/>
        <w:rPr>
          <w:rFonts w:ascii="宋体" w:hAnsi="宋体" w:hint="eastAsia"/>
          <w:szCs w:val="21"/>
        </w:rPr>
      </w:pPr>
      <w:r>
        <w:rPr>
          <w:rFonts w:ascii="宋体" w:hAnsi="宋体" w:hint="eastAsia"/>
          <w:szCs w:val="21"/>
        </w:rPr>
        <w:t>6.2  卖方应在每一包装箱的适当位置作出下列标记：</w:t>
      </w:r>
    </w:p>
    <w:p w14:paraId="40AE6871"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1）收货人；</w:t>
      </w:r>
    </w:p>
    <w:p w14:paraId="7DE9965B"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2）货物名称、件数；</w:t>
      </w:r>
    </w:p>
    <w:p w14:paraId="053A2310"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3）毛重、净重；</w:t>
      </w:r>
    </w:p>
    <w:p w14:paraId="225FD5FC"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4）体积（长×宽×高，用毫米表示）；</w:t>
      </w:r>
    </w:p>
    <w:p w14:paraId="51A0EEBA"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5）货物运输警示标识；</w:t>
      </w:r>
    </w:p>
    <w:p w14:paraId="25F328AB"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6）合同号；</w:t>
      </w:r>
    </w:p>
    <w:p w14:paraId="7C6BEC74"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7）其他应标记内容。</w:t>
      </w:r>
    </w:p>
    <w:p w14:paraId="535B1128"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按照货物的特点及装卸和运输上的不同要求，包装箱上应明显印刷有“轻放”、“勿倒置”和“防雨”等字样，危险品包装应有警示标志。</w:t>
      </w:r>
    </w:p>
    <w:p w14:paraId="67ADFE7A" w14:textId="77777777" w:rsidR="001C54A7" w:rsidRDefault="00000000">
      <w:pPr>
        <w:adjustRightInd w:val="0"/>
        <w:snapToGrid w:val="0"/>
        <w:spacing w:line="360" w:lineRule="auto"/>
        <w:rPr>
          <w:rFonts w:ascii="宋体" w:hAnsi="宋体" w:hint="eastAsia"/>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19086B16"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7300D985"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2A5BBCE" w14:textId="77777777" w:rsidR="001C54A7"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7.3  卖方送货时必须附有详细的送货清单(详见附件3），内容应包括本</w:t>
      </w:r>
      <w:r>
        <w:rPr>
          <w:rFonts w:ascii="宋体" w:hAnsi="宋体" w:hint="eastAsia"/>
          <w:color w:val="000000"/>
          <w:szCs w:val="21"/>
        </w:rPr>
        <w:t>合同编号、货物名</w:t>
      </w:r>
      <w:r>
        <w:rPr>
          <w:rFonts w:ascii="宋体" w:hAnsi="宋体" w:hint="eastAsia"/>
          <w:szCs w:val="21"/>
        </w:rPr>
        <w:t>称、规格/型号、品牌/生产厂、数量及采购人等。</w:t>
      </w:r>
      <w:r>
        <w:rPr>
          <w:rFonts w:ascii="宋体" w:hAnsi="宋体" w:hint="eastAsia"/>
          <w:color w:val="000000"/>
          <w:szCs w:val="21"/>
        </w:rPr>
        <w:t>所有易燃、易爆化学品均必须提供相应的MSDS、成份、存储要求、有效期、注意事项等。所有计量器具均必须提供法定计量机构出具的计量器具检定证书。</w:t>
      </w:r>
      <w:r>
        <w:rPr>
          <w:rFonts w:ascii="宋体" w:hAnsi="宋体" w:hint="eastAsia"/>
          <w:b/>
          <w:bCs/>
          <w:color w:val="000000"/>
          <w:szCs w:val="21"/>
        </w:rPr>
        <w:t>卖方</w:t>
      </w:r>
      <w:r>
        <w:rPr>
          <w:rFonts w:ascii="宋体" w:hAnsi="宋体" w:hint="eastAsia"/>
          <w:b/>
          <w:bCs/>
          <w:szCs w:val="21"/>
        </w:rPr>
        <w:t>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B22844F"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663AA69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314C75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color w:val="000000"/>
          <w:szCs w:val="21"/>
        </w:rPr>
        <w:t>7.6</w:t>
      </w:r>
      <w:r>
        <w:rPr>
          <w:rFonts w:ascii="宋体" w:hAnsi="宋体" w:hint="eastAsia"/>
          <w:szCs w:val="21"/>
        </w:rPr>
        <w:t xml:space="preserve">  货物验收按买方的规定进行</w:t>
      </w:r>
      <w:r>
        <w:rPr>
          <w:rFonts w:ascii="宋体" w:hAnsi="宋体" w:hint="eastAsia"/>
          <w:color w:val="000000"/>
          <w:szCs w:val="21"/>
        </w:rPr>
        <w:t>（政府有强制验收要求的按政府规定办理），买方在验收中如发现货物的品种、型号、规格、花色和质量等不符合规定或约定的，有权拒收货物，并且有权拒付合同约定的款项。</w:t>
      </w:r>
      <w:r>
        <w:rPr>
          <w:rFonts w:ascii="宋体" w:hAnsi="宋体" w:hint="eastAsia"/>
          <w:szCs w:val="21"/>
          <w:lang w:bidi="ar"/>
        </w:rPr>
        <w:t>本条款下买方的验收仅为对外观颜色、数量等可视化部分的验收，不应视为对标的货物最终质量的确认。</w:t>
      </w:r>
    </w:p>
    <w:p w14:paraId="7F2F4291" w14:textId="77777777" w:rsidR="001C54A7" w:rsidRDefault="00000000">
      <w:pPr>
        <w:adjustRightInd w:val="0"/>
        <w:snapToGrid w:val="0"/>
        <w:spacing w:line="360" w:lineRule="auto"/>
        <w:rPr>
          <w:rFonts w:ascii="宋体" w:hAnsi="宋体" w:hint="eastAsia"/>
          <w:szCs w:val="21"/>
        </w:rPr>
      </w:pPr>
      <w:r>
        <w:rPr>
          <w:rFonts w:ascii="宋体" w:hAnsi="宋体" w:hint="eastAsia"/>
          <w:b/>
          <w:bCs/>
          <w:szCs w:val="21"/>
        </w:rPr>
        <w:t xml:space="preserve">8.   </w:t>
      </w:r>
      <w:r>
        <w:rPr>
          <w:rFonts w:ascii="宋体" w:hAnsi="宋体" w:hint="eastAsia"/>
          <w:b/>
          <w:szCs w:val="21"/>
        </w:rPr>
        <w:t>伴随服务／售后服务</w:t>
      </w:r>
    </w:p>
    <w:p w14:paraId="5319B447" w14:textId="77777777" w:rsidR="001C54A7"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8.1  卖方应按照国家有关法律法规和“三包”规定提供服务。</w:t>
      </w:r>
    </w:p>
    <w:p w14:paraId="1C25EE86" w14:textId="77777777" w:rsidR="001C54A7"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8.2  除前款规定外，根据买方需要，卖方还应提供下列服务：</w:t>
      </w:r>
    </w:p>
    <w:p w14:paraId="763C3F47" w14:textId="77777777" w:rsidR="001C54A7"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tab/>
        <w:t>1）货物的现场安装、调试，卖方应在到货之日起（从次日起算）</w:t>
      </w:r>
      <w:r>
        <w:rPr>
          <w:rFonts w:ascii="宋体" w:hAnsi="宋体" w:hint="eastAsia"/>
          <w:color w:val="000000"/>
          <w:szCs w:val="21"/>
          <w:u w:val="single"/>
        </w:rPr>
        <w:t xml:space="preserve"> / </w:t>
      </w:r>
      <w:r>
        <w:rPr>
          <w:rFonts w:ascii="宋体" w:hAnsi="宋体" w:hint="eastAsia"/>
          <w:color w:val="000000"/>
          <w:szCs w:val="21"/>
        </w:rPr>
        <w:t>日内完成；</w:t>
      </w:r>
    </w:p>
    <w:p w14:paraId="00547444" w14:textId="77777777" w:rsidR="001C54A7" w:rsidRDefault="00000000">
      <w:pPr>
        <w:adjustRightInd w:val="0"/>
        <w:snapToGrid w:val="0"/>
        <w:spacing w:line="360" w:lineRule="auto"/>
        <w:ind w:left="525"/>
        <w:rPr>
          <w:rFonts w:ascii="宋体" w:hAnsi="宋体" w:hint="eastAsia"/>
          <w:color w:val="000000"/>
          <w:szCs w:val="21"/>
        </w:rPr>
      </w:pPr>
      <w:r>
        <w:rPr>
          <w:rFonts w:ascii="宋体" w:hAnsi="宋体" w:hint="eastAsia"/>
          <w:color w:val="000000"/>
          <w:szCs w:val="21"/>
        </w:rPr>
        <w:t>2）就货物的安装、启动、运行及维护等对买方人员进行免费培训。</w:t>
      </w:r>
    </w:p>
    <w:p w14:paraId="42FD16B7" w14:textId="77777777" w:rsidR="001C54A7"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25D454D" w14:textId="77777777" w:rsidR="001C54A7"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4F383C2A" w14:textId="77777777" w:rsidR="001C54A7" w:rsidRDefault="00000000">
      <w:pPr>
        <w:tabs>
          <w:tab w:val="left" w:pos="360"/>
          <w:tab w:val="left" w:pos="540"/>
        </w:tabs>
        <w:snapToGrid w:val="0"/>
        <w:spacing w:line="360" w:lineRule="auto"/>
        <w:rPr>
          <w:rFonts w:ascii="宋体" w:hAnsi="宋体" w:hint="eastAsia"/>
          <w:b/>
          <w:bCs/>
          <w:szCs w:val="21"/>
        </w:rPr>
      </w:pPr>
      <w:r>
        <w:rPr>
          <w:rFonts w:ascii="宋体" w:hAnsi="宋体" w:hint="eastAsia"/>
          <w:b/>
          <w:bCs/>
          <w:szCs w:val="21"/>
        </w:rPr>
        <w:t>9.   质保期</w:t>
      </w:r>
    </w:p>
    <w:p w14:paraId="3B690302"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6A535D9"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B0FA2AB"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31E055FC"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064F728D"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30EA4212"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lastRenderedPageBreak/>
        <w:tab/>
        <w:t>4）削价：在买卖双方同意的前提下，对有缺陷的合同货物作削价处理，卖方应将有缺陷的合同货物原合同价与削减后价格之间的差额退回买方。</w:t>
      </w:r>
    </w:p>
    <w:p w14:paraId="25F584E2" w14:textId="77777777" w:rsidR="001C54A7"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5）赔偿损失：除已有规定外，卖方应赔偿买方因采取上述措施所发生的损失。</w:t>
      </w:r>
    </w:p>
    <w:p w14:paraId="56F78B7F" w14:textId="77777777" w:rsidR="001C54A7" w:rsidRDefault="00000000">
      <w:pPr>
        <w:numPr>
          <w:ilvl w:val="0"/>
          <w:numId w:val="5"/>
        </w:numPr>
        <w:snapToGrid w:val="0"/>
        <w:spacing w:line="360" w:lineRule="auto"/>
        <w:ind w:left="0" w:firstLine="0"/>
        <w:rPr>
          <w:rFonts w:ascii="宋体" w:hAnsi="宋体" w:hint="eastAsia"/>
          <w:b/>
          <w:szCs w:val="21"/>
        </w:rPr>
      </w:pPr>
      <w:r>
        <w:rPr>
          <w:rFonts w:ascii="宋体" w:hAnsi="宋体" w:hint="eastAsia"/>
          <w:b/>
          <w:szCs w:val="21"/>
        </w:rPr>
        <w:t>货款支付</w:t>
      </w:r>
    </w:p>
    <w:p w14:paraId="71AF6638"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70F15F70" w14:textId="77777777" w:rsidR="001C54A7" w:rsidRDefault="00000000">
      <w:pPr>
        <w:tabs>
          <w:tab w:val="left" w:pos="180"/>
          <w:tab w:val="left" w:pos="540"/>
        </w:tabs>
        <w:snapToGrid w:val="0"/>
        <w:spacing w:line="360" w:lineRule="auto"/>
        <w:ind w:left="525" w:hangingChars="250" w:hanging="525"/>
        <w:rPr>
          <w:rFonts w:ascii="宋体" w:hAnsi="宋体" w:hint="eastAsia"/>
          <w:szCs w:val="21"/>
        </w:rPr>
      </w:pPr>
      <w:r>
        <w:rPr>
          <w:rFonts w:ascii="宋体" w:hAnsi="宋体" w:hint="eastAsia"/>
          <w:szCs w:val="21"/>
        </w:rPr>
        <w:t>10.2</w:t>
      </w:r>
      <w:r>
        <w:rPr>
          <w:rFonts w:ascii="宋体" w:hAnsi="宋体"/>
          <w:szCs w:val="21"/>
        </w:rPr>
        <w:t xml:space="preserve"> </w:t>
      </w:r>
      <w:r>
        <w:rPr>
          <w:rFonts w:ascii="宋体" w:hAnsi="宋体" w:hint="eastAsia"/>
          <w:szCs w:val="21"/>
          <w:lang w:bidi="ar"/>
        </w:rPr>
        <w:t>货物到货经买方验收合格、卖方开具的</w:t>
      </w:r>
      <w:r>
        <w:rPr>
          <w:rFonts w:ascii="宋体" w:hAnsi="宋体" w:hint="eastAsia"/>
          <w:szCs w:val="21"/>
        </w:rPr>
        <w:t>增值税专用发票经买方审核无误以及货物明细清单经双方确认无异后，买方</w:t>
      </w:r>
      <w:r>
        <w:rPr>
          <w:rFonts w:ascii="宋体" w:hAnsi="宋体" w:hint="eastAsia"/>
          <w:szCs w:val="21"/>
          <w:lang w:bidi="ar"/>
        </w:rPr>
        <w:t>按合同价款全额（或交付货物金额）的</w:t>
      </w:r>
      <w:r>
        <w:rPr>
          <w:rFonts w:ascii="宋体" w:hAnsi="宋体" w:hint="eastAsia"/>
          <w:szCs w:val="21"/>
          <w:u w:val="single"/>
          <w:lang w:bidi="ar"/>
        </w:rPr>
        <w:t>100%</w:t>
      </w:r>
      <w:r>
        <w:rPr>
          <w:rFonts w:ascii="宋体" w:hAnsi="宋体" w:hint="eastAsia"/>
          <w:szCs w:val="21"/>
          <w:lang w:bidi="ar"/>
        </w:rPr>
        <w:t>在90个工作日内予以支付。如果卖方未能及时开具发票，买方有权拒绝支付相应货款而不承担任何责任。</w:t>
      </w:r>
    </w:p>
    <w:p w14:paraId="76E73782"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 xml:space="preserve">10.3 </w:t>
      </w:r>
      <w:r>
        <w:rPr>
          <w:rFonts w:ascii="宋体" w:hAnsi="宋体" w:hint="eastAsia"/>
          <w:b/>
          <w:bCs/>
          <w:szCs w:val="21"/>
        </w:rPr>
        <w:t>在提交发票时，需附有详细的发票清单（详见附件4），</w:t>
      </w:r>
      <w:r>
        <w:rPr>
          <w:rFonts w:ascii="宋体" w:hAnsi="宋体" w:hint="eastAsia"/>
          <w:b/>
          <w:bCs/>
          <w:color w:val="000000"/>
          <w:szCs w:val="21"/>
        </w:rPr>
        <w:t>卖方</w:t>
      </w:r>
      <w:r>
        <w:rPr>
          <w:rFonts w:ascii="宋体" w:hAnsi="宋体" w:hint="eastAsia"/>
          <w:b/>
          <w:bCs/>
          <w:szCs w:val="21"/>
        </w:rPr>
        <w:t>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1F495EC1" w14:textId="77777777" w:rsidR="001C54A7" w:rsidRDefault="00000000">
      <w:pPr>
        <w:snapToGrid w:val="0"/>
        <w:spacing w:line="360" w:lineRule="auto"/>
        <w:rPr>
          <w:rFonts w:ascii="宋体" w:hAnsi="宋体" w:hint="eastAsia"/>
          <w:szCs w:val="21"/>
        </w:rPr>
      </w:pPr>
      <w:r>
        <w:rPr>
          <w:rFonts w:ascii="宋体" w:hAnsi="宋体" w:hint="eastAsia"/>
          <w:szCs w:val="21"/>
        </w:rPr>
        <w:t>10.4 货款以银行转账方式结算。</w:t>
      </w:r>
    </w:p>
    <w:p w14:paraId="5CC4D493"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61BE9AA"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77DFE590" w14:textId="77777777" w:rsidR="001C54A7" w:rsidRDefault="00000000">
      <w:pPr>
        <w:snapToGrid w:val="0"/>
        <w:spacing w:line="360" w:lineRule="auto"/>
        <w:ind w:left="527" w:hangingChars="250" w:hanging="527"/>
        <w:rPr>
          <w:rFonts w:ascii="宋体" w:hAnsi="宋体" w:hint="eastAsia"/>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6376B81A" w14:textId="77777777" w:rsidR="001C54A7" w:rsidRDefault="00000000">
      <w:pPr>
        <w:snapToGrid w:val="0"/>
        <w:spacing w:line="360" w:lineRule="auto"/>
        <w:ind w:left="525" w:hangingChars="250" w:hanging="525"/>
        <w:rPr>
          <w:rFonts w:ascii="宋体" w:hAnsi="宋体" w:hint="eastAsia"/>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元</w:t>
      </w:r>
      <w:r>
        <w:rPr>
          <w:rFonts w:ascii="宋体" w:hAnsi="宋体" w:hint="eastAsia"/>
          <w:b/>
          <w:szCs w:val="21"/>
        </w:rPr>
        <w:t>整</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5C81A1C6"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bCs/>
          <w:szCs w:val="21"/>
        </w:rPr>
        <w:t xml:space="preserve">11.2 </w:t>
      </w:r>
      <w:r>
        <w:rPr>
          <w:rFonts w:ascii="宋体" w:hAnsi="宋体" w:hint="eastAsia"/>
          <w:szCs w:val="21"/>
        </w:rPr>
        <w:t>履约保证金提交方式：应按照本合同要求向买方提交履约保证金或按买方要求开具同等金额的银行保函。</w:t>
      </w:r>
    </w:p>
    <w:p w14:paraId="74280B15"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bCs/>
          <w:szCs w:val="21"/>
        </w:rPr>
        <w:t>11.3</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F3E22E2" w14:textId="77777777" w:rsidR="001C54A7" w:rsidRDefault="00000000">
      <w:pPr>
        <w:snapToGrid w:val="0"/>
        <w:spacing w:line="360" w:lineRule="auto"/>
        <w:ind w:left="525" w:hangingChars="250" w:hanging="525"/>
        <w:rPr>
          <w:rFonts w:ascii="宋体" w:hAnsi="宋体" w:hint="eastAsia"/>
          <w:b/>
          <w:bCs/>
          <w:color w:val="FF0000"/>
          <w:szCs w:val="21"/>
        </w:rPr>
      </w:pPr>
      <w:r>
        <w:rPr>
          <w:rFonts w:ascii="宋体" w:hAnsi="宋体" w:hint="eastAsia"/>
          <w:szCs w:val="21"/>
        </w:rPr>
        <w:t>11.4</w:t>
      </w:r>
      <w:r>
        <w:rPr>
          <w:rFonts w:ascii="宋体" w:hAnsi="宋体"/>
          <w:szCs w:val="21"/>
        </w:rPr>
        <w:t xml:space="preserve"> </w:t>
      </w:r>
      <w:r>
        <w:rPr>
          <w:rFonts w:ascii="宋体" w:hAnsi="宋体" w:hint="eastAsia"/>
          <w:szCs w:val="21"/>
        </w:rPr>
        <w:t>如买方根据本合同的约定扣除履约保证金，卖方必须在扣款后</w:t>
      </w:r>
      <w:r>
        <w:rPr>
          <w:rFonts w:ascii="宋体" w:hAnsi="宋体" w:hint="eastAsia"/>
          <w:szCs w:val="21"/>
          <w:u w:val="single"/>
        </w:rPr>
        <w:t xml:space="preserve"> 5 </w:t>
      </w:r>
      <w:r>
        <w:rPr>
          <w:rFonts w:ascii="宋体" w:hAnsi="宋体" w:hint="eastAsia"/>
          <w:szCs w:val="21"/>
        </w:rPr>
        <w:t>个工作日内，补足相等于该扣除款额的履约保证金，以保证合同履行期间履约保证金的完整。如履约保证金尚不能弥补买方的损失，买方有权向卖方另行主张赔偿。</w:t>
      </w:r>
    </w:p>
    <w:p w14:paraId="4DCD147D" w14:textId="77777777" w:rsidR="001C54A7" w:rsidRDefault="00000000">
      <w:pPr>
        <w:widowControl/>
        <w:spacing w:line="360" w:lineRule="auto"/>
        <w:ind w:left="525" w:hangingChars="250" w:hanging="525"/>
        <w:jc w:val="left"/>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w:t>
      </w:r>
      <w:r>
        <w:rPr>
          <w:rFonts w:ascii="宋体" w:hAnsi="宋体" w:hint="eastAsia"/>
          <w:szCs w:val="21"/>
        </w:rPr>
        <w:t xml:space="preserve">5 </w:t>
      </w:r>
      <w:r>
        <w:rPr>
          <w:rFonts w:ascii="宋体" w:hAnsi="宋体" w:hint="eastAsia"/>
          <w:bCs/>
          <w:szCs w:val="21"/>
        </w:rPr>
        <w:t>履约保证金的有效期限至本</w:t>
      </w:r>
      <w:r>
        <w:rPr>
          <w:rFonts w:ascii="宋体" w:hAnsi="宋体" w:hint="eastAsia"/>
          <w:bCs/>
          <w:szCs w:val="21"/>
          <w:lang w:bidi="ar"/>
        </w:rPr>
        <w:t>合同项下最后一批货物经买方验收合格之日止。履约保证金有效期满后，买方审核无误后于</w:t>
      </w:r>
      <w:r>
        <w:rPr>
          <w:rFonts w:ascii="宋体" w:hAnsi="宋体" w:hint="eastAsia"/>
          <w:szCs w:val="21"/>
          <w:u w:val="single"/>
        </w:rPr>
        <w:t>30</w:t>
      </w:r>
      <w:r>
        <w:rPr>
          <w:rFonts w:ascii="宋体" w:hAnsi="宋体" w:hint="eastAsia"/>
          <w:szCs w:val="21"/>
        </w:rPr>
        <w:t>个工作日</w:t>
      </w:r>
      <w:r>
        <w:rPr>
          <w:rFonts w:ascii="宋体" w:hAnsi="宋体" w:hint="eastAsia"/>
          <w:bCs/>
          <w:szCs w:val="21"/>
          <w:lang w:bidi="ar"/>
        </w:rPr>
        <w:t>内无息退回。履约保证金有效期期满后，卖方需继续履行质保期义务。</w:t>
      </w:r>
    </w:p>
    <w:p w14:paraId="4F97D7D3" w14:textId="77777777" w:rsidR="001C54A7" w:rsidRDefault="00000000">
      <w:pPr>
        <w:snapToGrid w:val="0"/>
        <w:spacing w:line="360" w:lineRule="auto"/>
        <w:ind w:left="527" w:hangingChars="250" w:hanging="527"/>
        <w:rPr>
          <w:rFonts w:ascii="宋体" w:hAnsi="宋体" w:hint="eastAsia"/>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F3FA062" w14:textId="77777777" w:rsidR="001C54A7"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16F88434" w14:textId="77777777" w:rsidR="001C54A7"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6F485FF" w14:textId="77777777" w:rsidR="001C54A7" w:rsidRDefault="00000000">
      <w:pPr>
        <w:tabs>
          <w:tab w:val="left" w:pos="360"/>
        </w:tabs>
        <w:snapToGrid w:val="0"/>
        <w:spacing w:line="360" w:lineRule="auto"/>
        <w:rPr>
          <w:rFonts w:ascii="宋体" w:hAnsi="宋体" w:hint="eastAsia"/>
          <w:szCs w:val="21"/>
        </w:rPr>
      </w:pPr>
      <w:r>
        <w:rPr>
          <w:rFonts w:ascii="宋体" w:hAnsi="宋体" w:hint="eastAsia"/>
          <w:b/>
          <w:bCs/>
          <w:szCs w:val="21"/>
        </w:rPr>
        <w:lastRenderedPageBreak/>
        <w:t>13.</w:t>
      </w:r>
      <w:r>
        <w:rPr>
          <w:rFonts w:ascii="宋体" w:hAnsi="宋体" w:hint="eastAsia"/>
          <w:szCs w:val="21"/>
        </w:rPr>
        <w:t xml:space="preserve">  </w:t>
      </w:r>
      <w:r>
        <w:rPr>
          <w:rFonts w:ascii="宋体" w:hAnsi="宋体" w:hint="eastAsia"/>
          <w:b/>
          <w:szCs w:val="21"/>
        </w:rPr>
        <w:t>违约责任</w:t>
      </w:r>
    </w:p>
    <w:p w14:paraId="7DC56FEF"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u w:val="single"/>
        </w:rPr>
        <w:t>0.3</w:t>
      </w:r>
      <w:r>
        <w:rPr>
          <w:rFonts w:ascii="宋体" w:hAnsi="宋体" w:hint="eastAsia"/>
          <w:szCs w:val="21"/>
          <w:u w:val="single"/>
        </w:rPr>
        <w:t>‰</w:t>
      </w:r>
      <w:r>
        <w:rPr>
          <w:rFonts w:ascii="宋体" w:hAnsi="宋体" w:hint="eastAsia"/>
          <w:szCs w:val="21"/>
        </w:rPr>
        <w:t>的违约金，直至款项付清之日，但卖方不得以此为由迟延交付货物。</w:t>
      </w:r>
    </w:p>
    <w:p w14:paraId="1A641E09"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u w:val="single"/>
        </w:rPr>
        <w:t>1</w:t>
      </w:r>
      <w:r>
        <w:rPr>
          <w:rFonts w:ascii="宋体" w:hAnsi="宋体" w:hint="eastAsia"/>
          <w:szCs w:val="21"/>
          <w:u w:val="single"/>
        </w:rPr>
        <w:t>‰</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DE0FCA4"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13.3 卖方所交付的货物品种、规格型号不符合合同规定的，买方有权拒收，卖方应向买方支付拒收不合格货物货款总额</w:t>
      </w:r>
      <w:r>
        <w:rPr>
          <w:rFonts w:ascii="宋体" w:hAnsi="宋体" w:cs="宋体" w:hint="eastAsia"/>
          <w:color w:val="000000"/>
          <w:szCs w:val="21"/>
          <w:u w:val="single"/>
        </w:rPr>
        <w:t>5</w:t>
      </w:r>
      <w:r>
        <w:rPr>
          <w:rFonts w:ascii="宋体" w:hAnsi="宋体" w:hint="eastAsia"/>
          <w:color w:val="000000"/>
          <w:szCs w:val="21"/>
          <w:u w:val="single"/>
        </w:rPr>
        <w:t>％</w:t>
      </w:r>
      <w:r>
        <w:rPr>
          <w:rFonts w:ascii="宋体" w:hAnsi="宋体" w:hint="eastAsia"/>
          <w:color w:val="000000"/>
          <w:szCs w:val="21"/>
        </w:rPr>
        <w:t>的违约金。</w:t>
      </w:r>
    </w:p>
    <w:p w14:paraId="0B48C9FE"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13.4 在卖方承诺或国家规定的质保期内(取两者中最长的期限)，如经卖方两次维修或更换，货物仍不能达到合同约定的质量标准，买方有权退货，卖方应退回全部货款，并支付合同总价</w:t>
      </w:r>
      <w:r>
        <w:rPr>
          <w:rFonts w:ascii="宋体" w:hAnsi="宋体" w:hint="eastAsia"/>
          <w:color w:val="000000"/>
          <w:szCs w:val="21"/>
          <w:u w:val="single"/>
        </w:rPr>
        <w:t>5%</w:t>
      </w:r>
      <w:r>
        <w:rPr>
          <w:rFonts w:ascii="宋体" w:hAnsi="宋体" w:hint="eastAsia"/>
          <w:color w:val="000000"/>
          <w:szCs w:val="21"/>
        </w:rPr>
        <w:t>的违约金。</w:t>
      </w:r>
    </w:p>
    <w:p w14:paraId="0279C169"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13.5 卖方未按本合同的规定和“服务承诺”提供伴随服务/售后服务的，应按合同总额的</w:t>
      </w:r>
      <w:r>
        <w:rPr>
          <w:rFonts w:ascii="宋体" w:hAnsi="宋体" w:hint="eastAsia"/>
          <w:color w:val="000000"/>
          <w:szCs w:val="21"/>
          <w:u w:val="single"/>
        </w:rPr>
        <w:t>5%</w:t>
      </w:r>
      <w:r>
        <w:rPr>
          <w:rFonts w:ascii="宋体" w:hAnsi="宋体" w:hint="eastAsia"/>
          <w:color w:val="000000"/>
          <w:szCs w:val="21"/>
        </w:rPr>
        <w:t>向买方承担违约责任。</w:t>
      </w:r>
    </w:p>
    <w:p w14:paraId="13FD8C19"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13.6 鉴于买方属轨道交通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00F46258"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3A6D8A7C"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13.8 如果出现如下情形之一或者全部的，买方有权直接通知卖方解除或者终止合同：</w:t>
      </w:r>
    </w:p>
    <w:p w14:paraId="17667996"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1）因不可抗力导致买方不能实现合同目的；</w:t>
      </w:r>
    </w:p>
    <w:p w14:paraId="515339D2"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2）在合同约定的履行期届满之前，卖方明确表示或者以自己的行为表明不履行相应义务的；</w:t>
      </w:r>
    </w:p>
    <w:p w14:paraId="00DE0E53" w14:textId="77777777" w:rsidR="001C54A7"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3）卖方延迟履行部分或者全部义务，经催告后仍未在买方规定期限履行的；</w:t>
      </w:r>
    </w:p>
    <w:p w14:paraId="61D8423E" w14:textId="77777777" w:rsidR="001C54A7" w:rsidRDefault="00000000">
      <w:pPr>
        <w:tabs>
          <w:tab w:val="left" w:pos="360"/>
        </w:tabs>
        <w:snapToGrid w:val="0"/>
        <w:spacing w:line="360" w:lineRule="auto"/>
        <w:ind w:firstLineChars="250" w:firstLine="525"/>
        <w:rPr>
          <w:rFonts w:ascii="宋体" w:hAnsi="宋体" w:hint="eastAsia"/>
          <w:color w:val="000000"/>
          <w:szCs w:val="21"/>
        </w:rPr>
      </w:pPr>
      <w:r>
        <w:rPr>
          <w:rFonts w:ascii="宋体" w:hAnsi="宋体" w:hint="eastAsia"/>
          <w:color w:val="000000"/>
          <w:szCs w:val="21"/>
        </w:rPr>
        <w:t>4）卖方发生其他根本违约行为的。</w:t>
      </w:r>
    </w:p>
    <w:p w14:paraId="4072384A" w14:textId="77777777" w:rsidR="001C54A7" w:rsidRDefault="00000000">
      <w:pPr>
        <w:snapToGrid w:val="0"/>
        <w:spacing w:line="360" w:lineRule="auto"/>
        <w:rPr>
          <w:rFonts w:ascii="宋体" w:hAnsi="宋体" w:hint="eastAsia"/>
          <w:color w:val="000000"/>
          <w:szCs w:val="21"/>
        </w:rPr>
      </w:pPr>
      <w:r>
        <w:rPr>
          <w:rFonts w:ascii="宋体" w:hAnsi="宋体" w:hint="eastAsia"/>
          <w:b/>
          <w:bCs/>
          <w:szCs w:val="21"/>
        </w:rPr>
        <w:t xml:space="preserve">14.  </w:t>
      </w:r>
      <w:r>
        <w:rPr>
          <w:rFonts w:ascii="宋体" w:hAnsi="宋体" w:hint="eastAsia"/>
          <w:b/>
          <w:szCs w:val="21"/>
        </w:rPr>
        <w:t>不可抗力</w:t>
      </w:r>
    </w:p>
    <w:p w14:paraId="78E6462C"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color w:val="000000"/>
          <w:szCs w:val="21"/>
          <w:u w:val="single"/>
        </w:rPr>
        <w:t xml:space="preserve"> 30 </w:t>
      </w:r>
      <w:r>
        <w:rPr>
          <w:rFonts w:ascii="宋体" w:hAnsi="宋体" w:hint="eastAsia"/>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351EF747" w14:textId="77777777" w:rsidR="001C54A7"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00012AD9" w14:textId="77777777" w:rsidR="001C54A7"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7D58852" w14:textId="77777777" w:rsidR="001C54A7" w:rsidRDefault="00000000">
      <w:pPr>
        <w:tabs>
          <w:tab w:val="left" w:pos="360"/>
        </w:tabs>
        <w:snapToGrid w:val="0"/>
        <w:spacing w:line="360" w:lineRule="auto"/>
        <w:rPr>
          <w:rFonts w:ascii="宋体" w:hAnsi="宋体" w:hint="eastAsia"/>
          <w:color w:val="000000"/>
          <w:kern w:val="0"/>
          <w:szCs w:val="21"/>
        </w:rPr>
      </w:pPr>
      <w:r>
        <w:rPr>
          <w:rFonts w:ascii="宋体" w:hAnsi="宋体" w:hint="eastAsia"/>
          <w:color w:val="000000"/>
          <w:kern w:val="0"/>
          <w:szCs w:val="21"/>
        </w:rPr>
        <w:lastRenderedPageBreak/>
        <w:t>15.1 买方在履行合同过程中提供给卖方的全部图纸、文件和其他含有数据和信息的资料，其知识产权属于买方。</w:t>
      </w:r>
    </w:p>
    <w:p w14:paraId="65DB8230" w14:textId="77777777" w:rsidR="001C54A7"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15.2 买方不因签署和履行合同而享有卖方在履行合同过程中提供给买方的图纸、文件、配套软件、电子辅助程序和其他含有数据和信息的资料的知识产权。</w:t>
      </w:r>
    </w:p>
    <w:p w14:paraId="311E4F51" w14:textId="77777777" w:rsidR="001C54A7"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15.3 卖方保证，买方在使用本合同项下货物或该货物的任何一部分时，免受第三方提出的侵犯其专利权、商标权、著作权或其他知识产权的起诉。</w:t>
      </w:r>
    </w:p>
    <w:p w14:paraId="72D5B522" w14:textId="77777777" w:rsidR="001C54A7" w:rsidRDefault="00000000">
      <w:pPr>
        <w:tabs>
          <w:tab w:val="left" w:pos="360"/>
        </w:tabs>
        <w:snapToGrid w:val="0"/>
        <w:spacing w:line="360" w:lineRule="auto"/>
        <w:ind w:left="525" w:hangingChars="250" w:hanging="525"/>
        <w:rPr>
          <w:bCs/>
          <w:snapToGrid w:val="0"/>
          <w:szCs w:val="21"/>
        </w:rPr>
      </w:pPr>
      <w:r>
        <w:rPr>
          <w:rFonts w:ascii="宋体" w:hAnsi="宋体" w:hint="eastAsia"/>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B92C9F9" w14:textId="77777777" w:rsidR="001C54A7"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195B093C"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16.1 买方有权向卖方发出书面通知，从以下方面对合同内容进行变更，卖方应无条件执行买方的变更要求：</w:t>
      </w:r>
    </w:p>
    <w:p w14:paraId="547E09FA"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1）提前、推迟或暂停合同货物的交货，但应在交货期</w:t>
      </w:r>
      <w:r>
        <w:rPr>
          <w:rFonts w:ascii="宋体" w:hAnsi="宋体" w:hint="eastAsia"/>
          <w:color w:val="000000"/>
          <w:szCs w:val="21"/>
          <w:u w:val="single"/>
        </w:rPr>
        <w:t xml:space="preserve"> 30 </w:t>
      </w:r>
      <w:r>
        <w:rPr>
          <w:rFonts w:ascii="宋体" w:hAnsi="宋体" w:hint="eastAsia"/>
          <w:color w:val="000000"/>
          <w:szCs w:val="21"/>
        </w:rPr>
        <w:t>天前（含本数）通知卖方，以便卖方提前做好各项生产准备工作。提前、推迟、暂停及重新确定交货时间均应办理有关合同变更手续。</w:t>
      </w:r>
    </w:p>
    <w:p w14:paraId="0251AB18"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2）在交货期</w:t>
      </w:r>
      <w:r>
        <w:rPr>
          <w:rFonts w:ascii="宋体" w:hAnsi="宋体" w:hint="eastAsia"/>
          <w:color w:val="000000"/>
          <w:szCs w:val="21"/>
          <w:u w:val="single"/>
        </w:rPr>
        <w:t xml:space="preserve"> 7 </w:t>
      </w:r>
      <w:r>
        <w:rPr>
          <w:rFonts w:ascii="宋体" w:hAnsi="宋体" w:hint="eastAsia"/>
          <w:color w:val="000000"/>
          <w:szCs w:val="21"/>
        </w:rPr>
        <w:t>天前（含本数）通知卖方变更运输方式、包装方式、交货地点及卖方需提供的服务。</w:t>
      </w:r>
    </w:p>
    <w:p w14:paraId="121D6115"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16.2 除合同另有约定外，本框架合同在下列情况下终止：</w:t>
      </w:r>
    </w:p>
    <w:p w14:paraId="0C22204D"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1）双方协商同意，并签署书面终止合同；</w:t>
      </w:r>
    </w:p>
    <w:p w14:paraId="143DE0E6"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2）合同一方或者其受让人、承继人严重违反本合同规定的其义务且在另一方书面通知其纠正违约后的三十天内未能纠正违约，另一方可以书面通知违约方终止本合同；</w:t>
      </w:r>
    </w:p>
    <w:p w14:paraId="24E99081" w14:textId="77777777" w:rsidR="001C54A7"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3）一方破产、解散或停业清理，另一方可以在向该方发出通知后的十天内终止本合同。</w:t>
      </w:r>
    </w:p>
    <w:p w14:paraId="2F595A23"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本合同无论因何原因终止，均不影响各方因执行本合同已经产生的权利和利益；合同中设定的违约条款、争议解决条款、通知送达条款等并不因为合同权利义务终止而受到任何影响。</w:t>
      </w:r>
    </w:p>
    <w:p w14:paraId="11E3D02D" w14:textId="77777777" w:rsidR="001C54A7"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16.3 除非买卖双方签署书面变更合同，并成为本合同不可分割的一部分之情形外，本合同的条款不得有任何变化或修改。</w:t>
      </w:r>
    </w:p>
    <w:p w14:paraId="6BB6118E" w14:textId="77777777" w:rsidR="001C54A7"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42CC722A" w14:textId="77777777" w:rsidR="001C54A7" w:rsidRDefault="00000000">
      <w:pPr>
        <w:tabs>
          <w:tab w:val="left" w:pos="360"/>
        </w:tabs>
        <w:snapToGrid w:val="0"/>
        <w:spacing w:line="360" w:lineRule="auto"/>
        <w:ind w:leftChars="250" w:left="525"/>
        <w:rPr>
          <w:rFonts w:ascii="宋体" w:hAnsi="宋体" w:hint="eastAsia"/>
          <w:color w:val="000000"/>
          <w:szCs w:val="21"/>
        </w:rPr>
      </w:pPr>
      <w:r>
        <w:rPr>
          <w:rFonts w:ascii="宋体" w:hAnsi="宋体" w:hint="eastAsia"/>
          <w:szCs w:val="21"/>
        </w:rPr>
        <w:t>卖方不得部分转让或全部转让其应履行的合同义务，如买方发现卖方有买方不能接受的转让行为，买方有权中止或解除合同，不予退还履约保证金，由此所造成的损失由卖方承担。</w:t>
      </w:r>
    </w:p>
    <w:p w14:paraId="38449F95" w14:textId="77777777" w:rsidR="001C54A7"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18.  </w:t>
      </w:r>
      <w:r>
        <w:rPr>
          <w:rFonts w:ascii="宋体" w:hAnsi="宋体" w:hint="eastAsia"/>
          <w:b/>
          <w:szCs w:val="21"/>
        </w:rPr>
        <w:t>合同的有效性</w:t>
      </w:r>
      <w:r>
        <w:rPr>
          <w:rFonts w:ascii="宋体" w:hAnsi="宋体" w:hint="eastAsia"/>
          <w:szCs w:val="21"/>
        </w:rPr>
        <w:t xml:space="preserve"> </w:t>
      </w:r>
    </w:p>
    <w:p w14:paraId="3BAAE74E"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经买方查证，卖方在本项目招投标/竞争性磋商/竞争性谈判/询价采购等过程中存在串通投标、弄虚作假、行贿以及其他违法违规、违反诚信原则行为的，合同无效，买方有权要求卖方赔偿所有损失。</w:t>
      </w:r>
    </w:p>
    <w:p w14:paraId="26785C73" w14:textId="77777777" w:rsidR="001C54A7" w:rsidRDefault="00000000">
      <w:pPr>
        <w:snapToGrid w:val="0"/>
        <w:spacing w:line="360" w:lineRule="auto"/>
        <w:rPr>
          <w:rFonts w:ascii="宋体" w:hAnsi="宋体" w:hint="eastAsia"/>
          <w:b/>
          <w:bCs/>
          <w:szCs w:val="21"/>
        </w:rPr>
      </w:pPr>
      <w:r>
        <w:rPr>
          <w:rFonts w:ascii="宋体" w:hAnsi="宋体" w:hint="eastAsia"/>
          <w:b/>
          <w:bCs/>
          <w:szCs w:val="21"/>
        </w:rPr>
        <w:t>1</w:t>
      </w:r>
      <w:r>
        <w:rPr>
          <w:rFonts w:ascii="宋体" w:hAnsi="宋体"/>
          <w:b/>
          <w:bCs/>
          <w:szCs w:val="21"/>
        </w:rPr>
        <w:t>9</w:t>
      </w:r>
      <w:r>
        <w:rPr>
          <w:rFonts w:ascii="宋体" w:hAnsi="宋体" w:hint="eastAsia"/>
          <w:b/>
          <w:bCs/>
          <w:szCs w:val="21"/>
        </w:rPr>
        <w:t>.  通知送达</w:t>
      </w:r>
    </w:p>
    <w:p w14:paraId="727F7BB2"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19.1 买、卖双方应就合同履行中有关的事项及时进行联络，双方关于本合同的履行和相关事宜的通知，应当以如下约定的联系人、联系方式等送达函件或者通知。合同履行过程中的任何联络及相关文件的签署，均应通过指定的联系人和联系方式进行。合同履行过程中，双方可以书面形式增加或变更指定联系人。</w:t>
      </w:r>
    </w:p>
    <w:p w14:paraId="1FB9464A"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 xml:space="preserve">     卖方联系人：</w:t>
      </w:r>
      <w:r>
        <w:rPr>
          <w:rFonts w:ascii="宋体" w:hAnsi="宋体" w:hint="eastAsia"/>
          <w:szCs w:val="21"/>
          <w:u w:val="single"/>
        </w:rPr>
        <w:t xml:space="preserve">                </w:t>
      </w:r>
    </w:p>
    <w:p w14:paraId="21CA4AA5"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689E5389"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lastRenderedPageBreak/>
        <w:t xml:space="preserve">送达地址：  </w:t>
      </w:r>
      <w:r>
        <w:rPr>
          <w:rFonts w:ascii="宋体" w:hAnsi="宋体" w:hint="eastAsia"/>
          <w:szCs w:val="21"/>
          <w:u w:val="single"/>
        </w:rPr>
        <w:t xml:space="preserve">                </w:t>
      </w:r>
    </w:p>
    <w:p w14:paraId="1CF7A66F"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63B8A6DF" w14:textId="77777777" w:rsidR="001C54A7" w:rsidRDefault="00000000">
      <w:pPr>
        <w:tabs>
          <w:tab w:val="left" w:pos="360"/>
        </w:tabs>
        <w:snapToGrid w:val="0"/>
        <w:spacing w:line="360" w:lineRule="auto"/>
        <w:rPr>
          <w:rFonts w:ascii="宋体" w:hAnsi="宋体" w:hint="eastAsia"/>
          <w:szCs w:val="21"/>
        </w:rPr>
      </w:pPr>
      <w:r>
        <w:rPr>
          <w:rFonts w:ascii="宋体" w:hAnsi="宋体" w:hint="eastAsia"/>
          <w:szCs w:val="21"/>
        </w:rPr>
        <w:t xml:space="preserve">     买方联系人：</w:t>
      </w:r>
      <w:r>
        <w:rPr>
          <w:rFonts w:ascii="宋体" w:hAnsi="宋体" w:hint="eastAsia"/>
          <w:szCs w:val="21"/>
          <w:u w:val="single"/>
        </w:rPr>
        <w:t xml:space="preserve">                </w:t>
      </w:r>
    </w:p>
    <w:p w14:paraId="3DE69BD8"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52F57759" w14:textId="77777777" w:rsidR="001C54A7"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2DF06EEB" w14:textId="77777777" w:rsidR="001C54A7" w:rsidRDefault="00000000">
      <w:pPr>
        <w:tabs>
          <w:tab w:val="left" w:pos="360"/>
        </w:tabs>
        <w:snapToGrid w:val="0"/>
        <w:spacing w:line="360" w:lineRule="auto"/>
        <w:ind w:firstLineChars="250" w:firstLine="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7BDC0230"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24CDCF4" w14:textId="77777777" w:rsidR="001C54A7" w:rsidRDefault="00000000">
      <w:pPr>
        <w:tabs>
          <w:tab w:val="left" w:pos="360"/>
        </w:tabs>
        <w:snapToGrid w:val="0"/>
        <w:spacing w:line="360" w:lineRule="auto"/>
        <w:ind w:left="525" w:hangingChars="250" w:hanging="525"/>
        <w:jc w:val="left"/>
        <w:rPr>
          <w:rFonts w:ascii="宋体" w:hAnsi="宋体" w:hint="eastAsia"/>
          <w:szCs w:val="21"/>
        </w:rPr>
      </w:pPr>
      <w:r>
        <w:rPr>
          <w:rFonts w:ascii="宋体" w:hAnsi="宋体" w:hint="eastAsia"/>
          <w:szCs w:val="21"/>
        </w:rPr>
        <w:t xml:space="preserve">19.3 本合同第19.1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19C55DAD" w14:textId="77777777" w:rsidR="001C54A7" w:rsidRDefault="00000000">
      <w:pPr>
        <w:tabs>
          <w:tab w:val="left" w:pos="360"/>
        </w:tabs>
        <w:snapToGrid w:val="0"/>
        <w:spacing w:line="360" w:lineRule="auto"/>
        <w:rPr>
          <w:rFonts w:ascii="宋体" w:hAnsi="宋体" w:hint="eastAsia"/>
          <w:b/>
          <w:bCs/>
          <w:szCs w:val="21"/>
        </w:rPr>
      </w:pPr>
      <w:r>
        <w:rPr>
          <w:rFonts w:ascii="宋体" w:hAnsi="宋体" w:hint="eastAsia"/>
          <w:szCs w:val="21"/>
        </w:rPr>
        <w:t>19.4 本条款为独立条款，不受协议整体或其他条款的效力的影响，始终有效。</w:t>
      </w:r>
    </w:p>
    <w:p w14:paraId="43A771F1" w14:textId="77777777" w:rsidR="001C54A7" w:rsidRDefault="00000000">
      <w:pPr>
        <w:snapToGrid w:val="0"/>
        <w:spacing w:line="360" w:lineRule="auto"/>
        <w:rPr>
          <w:rFonts w:ascii="宋体" w:hAnsi="宋体" w:hint="eastAsia"/>
          <w:b/>
          <w:bCs/>
          <w:szCs w:val="21"/>
        </w:rPr>
      </w:pPr>
      <w:r>
        <w:rPr>
          <w:rFonts w:ascii="宋体" w:hAnsi="宋体" w:hint="eastAsia"/>
          <w:b/>
          <w:bCs/>
          <w:szCs w:val="21"/>
        </w:rPr>
        <w:t>20.  合规条款</w:t>
      </w:r>
    </w:p>
    <w:p w14:paraId="09CAF7F5"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A971778"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216C298B"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任何政府官员或职员；</w:t>
      </w:r>
    </w:p>
    <w:p w14:paraId="4D826FE5"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任何政党或政治职位候选人；</w:t>
      </w:r>
    </w:p>
    <w:p w14:paraId="200B7916"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公共国际组织的任何职员或官员；</w:t>
      </w:r>
    </w:p>
    <w:p w14:paraId="7331131C"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合同相对方、其关联方及任何相关第三方的董事、高管、雇员、代理商或顾问；</w:t>
      </w:r>
    </w:p>
    <w:p w14:paraId="3CB71C5F"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任何其他有关人员。</w:t>
      </w:r>
    </w:p>
    <w:p w14:paraId="57C84473"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2）坚持公平、诚实和透明竞争的价值观，遵循公平竞争、诚实守信原则，不实施串通投标竞价、欺诈、胁迫以及垄断的行为。</w:t>
      </w:r>
    </w:p>
    <w:p w14:paraId="38F6C4BF"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lastRenderedPageBreak/>
        <w:t>3）遵守安全生产、环境保护、劳动用工、知识产权保护、数据保护、反洗钱、反垄断、出口管制等相关规定；</w:t>
      </w:r>
    </w:p>
    <w:p w14:paraId="6DE6AC79"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4）确保向买方提供的相关证件（营业执照、权利证书、资质证书、各类许可证号、批准文号等）及人员资质均真实、有效，无任何伪造、变造、弄虚作假的行为。</w:t>
      </w:r>
    </w:p>
    <w:p w14:paraId="45739D09"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5）承诺并保证所提供产品或服务不存在任何权利瑕疵，不侵犯任何第三方合法权利。</w:t>
      </w:r>
    </w:p>
    <w:p w14:paraId="7F5C3E81"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6）如发现买方工作人员有违规行为或倾向的，应及时提醒、纠正并有责任向买方有关部门进行举报。</w:t>
      </w:r>
    </w:p>
    <w:p w14:paraId="10D6CBB5"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B51A783"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20.3 在任何情形下，如果买方有实质性证据证明或有充分且合理的理由认为某一作为或不作为将可能会导致其违</w:t>
      </w:r>
    </w:p>
    <w:p w14:paraId="26940E61" w14:textId="77777777" w:rsidR="001C54A7"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反合规管理要求，买方均有权拒绝实施或不实施该等行为且不构成违约。买方有权无条件立即终止与卖方的全部合作及相关合作协议，并进一步追究卖方的违规行为给买方造成的全部损失。</w:t>
      </w:r>
    </w:p>
    <w:p w14:paraId="18F86526" w14:textId="77777777" w:rsidR="001C54A7"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20.4 在任何情形下，买方均不因卖方及关联方所实施的任何不当行为而遭受任何损失（包括但不限于处理第三方</w:t>
      </w:r>
    </w:p>
    <w:p w14:paraId="0C4D2857" w14:textId="77777777" w:rsidR="001C54A7" w:rsidRDefault="00000000">
      <w:pPr>
        <w:tabs>
          <w:tab w:val="left" w:pos="360"/>
        </w:tabs>
        <w:snapToGrid w:val="0"/>
        <w:spacing w:line="360" w:lineRule="auto"/>
        <w:ind w:leftChars="250" w:left="525"/>
        <w:rPr>
          <w:rFonts w:ascii="宋体" w:hAnsi="宋体" w:hint="eastAsia"/>
          <w:b/>
          <w:bCs/>
          <w:szCs w:val="21"/>
        </w:rPr>
      </w:pPr>
      <w:r>
        <w:rPr>
          <w:rFonts w:ascii="宋体" w:hAnsi="宋体" w:hint="eastAsia"/>
          <w:color w:val="000000"/>
          <w:szCs w:val="21"/>
          <w:lang w:bidi="ar"/>
        </w:rPr>
        <w:t>索赔所支付的赔偿金、补偿金、诉讼费、仲裁费、保全费、律师费等），对于此等损失均由卖方承担，并且买方有权取消卖方的供应商资格。</w:t>
      </w:r>
    </w:p>
    <w:p w14:paraId="07115AAA" w14:textId="77777777" w:rsidR="001C54A7" w:rsidRDefault="00000000">
      <w:pPr>
        <w:tabs>
          <w:tab w:val="left" w:pos="360"/>
        </w:tabs>
        <w:snapToGrid w:val="0"/>
        <w:spacing w:line="360" w:lineRule="auto"/>
        <w:rPr>
          <w:rFonts w:ascii="宋体" w:hAnsi="宋体" w:hint="eastAsia"/>
          <w:szCs w:val="21"/>
        </w:rPr>
      </w:pPr>
      <w:r>
        <w:rPr>
          <w:rFonts w:ascii="宋体" w:hAnsi="宋体" w:hint="eastAsia"/>
          <w:b/>
          <w:bCs/>
          <w:szCs w:val="21"/>
        </w:rPr>
        <w:t xml:space="preserve">21.  </w:t>
      </w:r>
      <w:r>
        <w:rPr>
          <w:rFonts w:ascii="宋体" w:hAnsi="宋体" w:hint="eastAsia"/>
          <w:b/>
          <w:szCs w:val="21"/>
        </w:rPr>
        <w:t>适用法律与争议解决</w:t>
      </w:r>
    </w:p>
    <w:p w14:paraId="3FCFE30E"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21.1 本合同的效力、履行及任何争议仅适用中华人民共和国法律。</w:t>
      </w:r>
    </w:p>
    <w:p w14:paraId="25466BE0" w14:textId="77777777" w:rsidR="001C54A7" w:rsidRDefault="00000000">
      <w:pPr>
        <w:snapToGrid w:val="0"/>
        <w:spacing w:line="360" w:lineRule="auto"/>
        <w:ind w:left="525" w:hangingChars="250" w:hanging="525"/>
        <w:rPr>
          <w:rFonts w:ascii="宋体" w:hAnsi="宋体" w:hint="eastAsia"/>
          <w:szCs w:val="21"/>
        </w:rPr>
      </w:pPr>
      <w:r>
        <w:rPr>
          <w:rFonts w:ascii="宋体" w:hAnsi="宋体" w:hint="eastAsia"/>
          <w:szCs w:val="21"/>
        </w:rPr>
        <w:t>21.2 因本合同引起的或与本合同有关的争议，买卖双方应通过友好协商解决，如果协商不成，双方同意按照以下第（1）种方式处理：</w:t>
      </w:r>
    </w:p>
    <w:p w14:paraId="19A53769"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1）向买方所在地有管辖权的人民法院提起诉讼；</w:t>
      </w:r>
    </w:p>
    <w:p w14:paraId="724B721C" w14:textId="77777777" w:rsidR="001C54A7" w:rsidRDefault="00000000">
      <w:pPr>
        <w:snapToGrid w:val="0"/>
        <w:spacing w:line="360" w:lineRule="auto"/>
        <w:ind w:leftChars="250" w:left="525"/>
        <w:rPr>
          <w:rFonts w:ascii="宋体" w:hAnsi="宋体" w:hint="eastAsia"/>
          <w:szCs w:val="21"/>
        </w:rPr>
      </w:pPr>
      <w:r>
        <w:rPr>
          <w:rFonts w:ascii="宋体" w:hAnsi="宋体" w:hint="eastAsia"/>
          <w:szCs w:val="21"/>
        </w:rPr>
        <w:t>2）提交滁州仲裁委员会仲裁，并同意按照该会届时有效的仲裁规则仲裁。仲裁裁决是终局的，对各方均有约束力。</w:t>
      </w:r>
    </w:p>
    <w:p w14:paraId="53659A80" w14:textId="77777777" w:rsidR="001C54A7" w:rsidRDefault="00000000">
      <w:pPr>
        <w:snapToGrid w:val="0"/>
        <w:spacing w:line="360" w:lineRule="auto"/>
        <w:rPr>
          <w:rFonts w:ascii="宋体" w:hAnsi="宋体" w:hint="eastAsia"/>
          <w:b/>
          <w:bCs/>
          <w:szCs w:val="21"/>
        </w:rPr>
      </w:pPr>
      <w:r>
        <w:rPr>
          <w:rFonts w:ascii="宋体" w:hAnsi="宋体"/>
          <w:b/>
          <w:bCs/>
          <w:szCs w:val="21"/>
        </w:rPr>
        <w:t>2</w:t>
      </w:r>
      <w:r>
        <w:rPr>
          <w:rFonts w:ascii="宋体" w:hAnsi="宋体" w:hint="eastAsia"/>
          <w:b/>
          <w:bCs/>
          <w:szCs w:val="21"/>
        </w:rPr>
        <w:t>2.  其它</w:t>
      </w:r>
    </w:p>
    <w:p w14:paraId="7BE503ED"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2.1 本合同经双方法定代表人或其授权代表签名（如授权代表签名，卖方需提交法定代表人授权委托书）并加盖公章后生效。合同执行期间，买卖双方均不得随意变更或解除合同。</w:t>
      </w:r>
    </w:p>
    <w:p w14:paraId="1BD49CBA"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2.2 当买方与卖方之间签署、确认的法律文件之间内容有冲突时，除另有明确书面约定外，其适用顺序如下：</w:t>
      </w:r>
    </w:p>
    <w:p w14:paraId="468D4856"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1）后达成的合同优先于先达成的合同适用；</w:t>
      </w:r>
    </w:p>
    <w:p w14:paraId="351CF0FF"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2）双方确认的订单优先于特别条款；</w:t>
      </w:r>
    </w:p>
    <w:p w14:paraId="325633BD" w14:textId="77777777" w:rsidR="001C54A7"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3）特别条款优先于一般条款。</w:t>
      </w:r>
    </w:p>
    <w:p w14:paraId="300BAFFB"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22.3 卖方如在中标/成交后或者合同履行期间发生被人民法院列为失信被执行人、影响合同履约能力的重大行政处罚等情形，应及时向买方的履约管理单位、物资部报备。</w:t>
      </w:r>
    </w:p>
    <w:p w14:paraId="4B6AED40" w14:textId="77777777" w:rsidR="001C54A7"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2.4 在本合同期限内，任何一方被合并、改组、分立或者转让，其受让人或承继人应当履行该方在本合同项下的任何义务和责任，也不影响另一方或其受让人、承继人根据本合同应当享有的权利和利益。</w:t>
      </w:r>
    </w:p>
    <w:p w14:paraId="4805EA92" w14:textId="77777777" w:rsidR="001C54A7" w:rsidRDefault="00000000">
      <w:pPr>
        <w:tabs>
          <w:tab w:val="left" w:pos="360"/>
        </w:tabs>
        <w:snapToGrid w:val="0"/>
        <w:spacing w:line="360" w:lineRule="auto"/>
        <w:ind w:left="525" w:hangingChars="250" w:hanging="525"/>
        <w:rPr>
          <w:rFonts w:ascii="宋体" w:hAnsi="宋体" w:hint="eastAsia"/>
          <w:bCs/>
          <w:szCs w:val="21"/>
        </w:rPr>
      </w:pPr>
      <w:r>
        <w:rPr>
          <w:rFonts w:ascii="宋体" w:hAnsi="宋体"/>
          <w:szCs w:val="21"/>
        </w:rPr>
        <w:t>2</w:t>
      </w:r>
      <w:r>
        <w:rPr>
          <w:rFonts w:ascii="宋体" w:hAnsi="宋体" w:hint="eastAsia"/>
          <w:szCs w:val="21"/>
        </w:rPr>
        <w:t xml:space="preserve">2.5 </w:t>
      </w:r>
      <w:r>
        <w:rPr>
          <w:rFonts w:ascii="宋体" w:hAnsi="宋体" w:hint="eastAsia"/>
          <w:bCs/>
          <w:szCs w:val="21"/>
        </w:rPr>
        <w:t>本合同正本（包括附件）一式两份，买方执一份，卖方执一份；副本（包括附件）一式一份，买方执一份。正本和副本具有同等法律效力，如有互相矛盾之处，以正本为准。</w:t>
      </w:r>
    </w:p>
    <w:sectPr w:rsidR="001C54A7">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DAAED" w14:textId="77777777" w:rsidR="00AE4143" w:rsidRDefault="00AE4143">
      <w:r>
        <w:separator/>
      </w:r>
    </w:p>
  </w:endnote>
  <w:endnote w:type="continuationSeparator" w:id="0">
    <w:p w14:paraId="14874C1F" w14:textId="77777777" w:rsidR="00AE4143" w:rsidRDefault="00AE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77458" w14:textId="77777777" w:rsidR="001C54A7"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A2A2" w14:textId="77777777" w:rsidR="001C54A7"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B2D01E3" w14:textId="77777777" w:rsidR="001C54A7" w:rsidRDefault="001C54A7">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0C45A" w14:textId="77777777" w:rsidR="001C54A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A697C98" w14:textId="77777777" w:rsidR="001C54A7" w:rsidRDefault="001C54A7">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787C7" w14:textId="77777777" w:rsidR="001C54A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3F0B28F" w14:textId="77777777" w:rsidR="001C54A7" w:rsidRDefault="001C54A7">
    <w:pPr>
      <w:pStyle w:val="aa"/>
      <w:framePr w:wrap="around" w:vAnchor="text" w:hAnchor="margin" w:xAlign="right" w:y="1"/>
      <w:ind w:left="360" w:hanging="360"/>
      <w:rPr>
        <w:rStyle w:val="af4"/>
      </w:rPr>
    </w:pPr>
  </w:p>
  <w:p w14:paraId="23FF0CEA" w14:textId="77777777" w:rsidR="001C54A7"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3B09E" w14:textId="77777777" w:rsidR="00AE4143" w:rsidRDefault="00AE4143">
      <w:r>
        <w:separator/>
      </w:r>
    </w:p>
  </w:footnote>
  <w:footnote w:type="continuationSeparator" w:id="0">
    <w:p w14:paraId="4044BBCF" w14:textId="77777777" w:rsidR="00AE4143" w:rsidRDefault="00AE4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16C53" w14:textId="77777777" w:rsidR="001C54A7" w:rsidRDefault="001C54A7">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1A7E9" w14:textId="77777777" w:rsidR="001C54A7" w:rsidRDefault="001C54A7">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D3A0" w14:textId="77777777" w:rsidR="001C54A7"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774127159">
    <w:abstractNumId w:val="0"/>
  </w:num>
  <w:num w:numId="2" w16cid:durableId="1539538597">
    <w:abstractNumId w:val="1"/>
  </w:num>
  <w:num w:numId="3" w16cid:durableId="948590026">
    <w:abstractNumId w:val="2"/>
  </w:num>
  <w:num w:numId="4" w16cid:durableId="1539663703">
    <w:abstractNumId w:val="3"/>
  </w:num>
  <w:num w:numId="5" w16cid:durableId="1144472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2699"/>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44D3"/>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1F30"/>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4A7"/>
    <w:rsid w:val="001C5D16"/>
    <w:rsid w:val="001D1439"/>
    <w:rsid w:val="001D1548"/>
    <w:rsid w:val="001D185F"/>
    <w:rsid w:val="001D34EC"/>
    <w:rsid w:val="001D3F4A"/>
    <w:rsid w:val="001D4092"/>
    <w:rsid w:val="001D42AB"/>
    <w:rsid w:val="001D6404"/>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17B4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47A06"/>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9E6"/>
    <w:rsid w:val="002B0B3D"/>
    <w:rsid w:val="002B1795"/>
    <w:rsid w:val="002B1BA9"/>
    <w:rsid w:val="002B23B1"/>
    <w:rsid w:val="002B3655"/>
    <w:rsid w:val="002B3FBB"/>
    <w:rsid w:val="002B511C"/>
    <w:rsid w:val="002C03A8"/>
    <w:rsid w:val="002C08C2"/>
    <w:rsid w:val="002C1B59"/>
    <w:rsid w:val="002C231A"/>
    <w:rsid w:val="002C3E0F"/>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728"/>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4C4A"/>
    <w:rsid w:val="00416221"/>
    <w:rsid w:val="0041731D"/>
    <w:rsid w:val="00417AC6"/>
    <w:rsid w:val="004242D2"/>
    <w:rsid w:val="00425FD1"/>
    <w:rsid w:val="00426923"/>
    <w:rsid w:val="00430904"/>
    <w:rsid w:val="00431F99"/>
    <w:rsid w:val="0043237D"/>
    <w:rsid w:val="00434A7F"/>
    <w:rsid w:val="00435787"/>
    <w:rsid w:val="0044042A"/>
    <w:rsid w:val="0044056C"/>
    <w:rsid w:val="004407EF"/>
    <w:rsid w:val="0044092B"/>
    <w:rsid w:val="004422DE"/>
    <w:rsid w:val="004449A9"/>
    <w:rsid w:val="004459FC"/>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4B86"/>
    <w:rsid w:val="004C50AE"/>
    <w:rsid w:val="004D3104"/>
    <w:rsid w:val="004D32D4"/>
    <w:rsid w:val="004D3DC4"/>
    <w:rsid w:val="004E07D0"/>
    <w:rsid w:val="004E3AE2"/>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2A5E"/>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4F"/>
    <w:rsid w:val="00595786"/>
    <w:rsid w:val="00597656"/>
    <w:rsid w:val="00597DF3"/>
    <w:rsid w:val="005A41DB"/>
    <w:rsid w:val="005A4824"/>
    <w:rsid w:val="005A6AB9"/>
    <w:rsid w:val="005A6B51"/>
    <w:rsid w:val="005A7922"/>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028D"/>
    <w:rsid w:val="0064180C"/>
    <w:rsid w:val="00641E4F"/>
    <w:rsid w:val="00642C74"/>
    <w:rsid w:val="006433F2"/>
    <w:rsid w:val="00645CB0"/>
    <w:rsid w:val="00645E2E"/>
    <w:rsid w:val="00647E0F"/>
    <w:rsid w:val="00653BFD"/>
    <w:rsid w:val="00653DD0"/>
    <w:rsid w:val="0065427B"/>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1829"/>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B01"/>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4EC1"/>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633"/>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42B1"/>
    <w:rsid w:val="00885305"/>
    <w:rsid w:val="008853A6"/>
    <w:rsid w:val="0088761C"/>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03F7"/>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238C"/>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673D4"/>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D7597"/>
    <w:rsid w:val="00AE33CC"/>
    <w:rsid w:val="00AE3BEA"/>
    <w:rsid w:val="00AE4143"/>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2610"/>
    <w:rsid w:val="00BB30E5"/>
    <w:rsid w:val="00BB33BE"/>
    <w:rsid w:val="00BB3959"/>
    <w:rsid w:val="00BB3FC3"/>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2FF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01B"/>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0525"/>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2C8A"/>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7C3"/>
    <w:rsid w:val="00DC4A0D"/>
    <w:rsid w:val="00DC5934"/>
    <w:rsid w:val="00DC5D24"/>
    <w:rsid w:val="00DC7F2B"/>
    <w:rsid w:val="00DD03C5"/>
    <w:rsid w:val="00DD1FB9"/>
    <w:rsid w:val="00DD48A9"/>
    <w:rsid w:val="00DD4B3B"/>
    <w:rsid w:val="00DD5039"/>
    <w:rsid w:val="00DE015A"/>
    <w:rsid w:val="00DE0830"/>
    <w:rsid w:val="00DE1D66"/>
    <w:rsid w:val="00DE215C"/>
    <w:rsid w:val="00DE320B"/>
    <w:rsid w:val="00DE42E8"/>
    <w:rsid w:val="00DE531A"/>
    <w:rsid w:val="00DE655F"/>
    <w:rsid w:val="00DE7B81"/>
    <w:rsid w:val="00DE7CE9"/>
    <w:rsid w:val="00DF0811"/>
    <w:rsid w:val="00DF2970"/>
    <w:rsid w:val="00DF50B9"/>
    <w:rsid w:val="00E00D58"/>
    <w:rsid w:val="00E01CB4"/>
    <w:rsid w:val="00E02138"/>
    <w:rsid w:val="00E03002"/>
    <w:rsid w:val="00E048CF"/>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375A2"/>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A78A6"/>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8A7679"/>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2844A2"/>
    <w:rsid w:val="0E41118E"/>
    <w:rsid w:val="0E6F3E7F"/>
    <w:rsid w:val="0E9B2F86"/>
    <w:rsid w:val="0FB12275"/>
    <w:rsid w:val="104A6951"/>
    <w:rsid w:val="106313BA"/>
    <w:rsid w:val="10B20AFA"/>
    <w:rsid w:val="119360D6"/>
    <w:rsid w:val="123A47A4"/>
    <w:rsid w:val="127315B1"/>
    <w:rsid w:val="12E24FBE"/>
    <w:rsid w:val="131B45D5"/>
    <w:rsid w:val="132A63DF"/>
    <w:rsid w:val="13503F20"/>
    <w:rsid w:val="13623FB2"/>
    <w:rsid w:val="1378114C"/>
    <w:rsid w:val="138B016E"/>
    <w:rsid w:val="138D1D96"/>
    <w:rsid w:val="13F80459"/>
    <w:rsid w:val="150F4102"/>
    <w:rsid w:val="1594066F"/>
    <w:rsid w:val="15A13B32"/>
    <w:rsid w:val="166D339A"/>
    <w:rsid w:val="17E31439"/>
    <w:rsid w:val="180A24D2"/>
    <w:rsid w:val="188449CB"/>
    <w:rsid w:val="188E75F7"/>
    <w:rsid w:val="197902A7"/>
    <w:rsid w:val="198E2A16"/>
    <w:rsid w:val="19A76BC3"/>
    <w:rsid w:val="19B906A4"/>
    <w:rsid w:val="19DB2D10"/>
    <w:rsid w:val="1A18361C"/>
    <w:rsid w:val="1AAE5D2F"/>
    <w:rsid w:val="1AF8344E"/>
    <w:rsid w:val="1C185B56"/>
    <w:rsid w:val="1C940F54"/>
    <w:rsid w:val="1CC21F65"/>
    <w:rsid w:val="1D4D5CD3"/>
    <w:rsid w:val="1D4E03EB"/>
    <w:rsid w:val="1D750D86"/>
    <w:rsid w:val="1DBC6559"/>
    <w:rsid w:val="1DD2442A"/>
    <w:rsid w:val="1F3D0BF1"/>
    <w:rsid w:val="1F4A7345"/>
    <w:rsid w:val="1F7D45D0"/>
    <w:rsid w:val="1F831D1F"/>
    <w:rsid w:val="1FF22990"/>
    <w:rsid w:val="207D242B"/>
    <w:rsid w:val="20E44F18"/>
    <w:rsid w:val="20FF5536"/>
    <w:rsid w:val="21124FCE"/>
    <w:rsid w:val="21130FE1"/>
    <w:rsid w:val="215B0293"/>
    <w:rsid w:val="216141DA"/>
    <w:rsid w:val="21C916A0"/>
    <w:rsid w:val="21EE1107"/>
    <w:rsid w:val="222C308D"/>
    <w:rsid w:val="227A50AE"/>
    <w:rsid w:val="228A7081"/>
    <w:rsid w:val="228D0920"/>
    <w:rsid w:val="23353491"/>
    <w:rsid w:val="23F43EF2"/>
    <w:rsid w:val="24AC5BAF"/>
    <w:rsid w:val="256040C9"/>
    <w:rsid w:val="25826736"/>
    <w:rsid w:val="266320C3"/>
    <w:rsid w:val="27133AE9"/>
    <w:rsid w:val="275C189F"/>
    <w:rsid w:val="276F4A98"/>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A10829"/>
    <w:rsid w:val="38D46E50"/>
    <w:rsid w:val="394C2E8B"/>
    <w:rsid w:val="39AB7BB1"/>
    <w:rsid w:val="39AC2CBF"/>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1D400D"/>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4FE70DC0"/>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0F3B78"/>
    <w:rsid w:val="5C142F3C"/>
    <w:rsid w:val="5CAE3391"/>
    <w:rsid w:val="5CEB0141"/>
    <w:rsid w:val="5CEC5C67"/>
    <w:rsid w:val="5DE52DE2"/>
    <w:rsid w:val="5DEC1792"/>
    <w:rsid w:val="5EB822A5"/>
    <w:rsid w:val="5ED67896"/>
    <w:rsid w:val="5EE706DA"/>
    <w:rsid w:val="5F092B01"/>
    <w:rsid w:val="5F2636B2"/>
    <w:rsid w:val="5F9C3975"/>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0F445E"/>
    <w:rsid w:val="633B16F7"/>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36274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7B106D"/>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3C51294"/>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EDE145C"/>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45C4C794"/>
  <w15:docId w15:val="{62A3D87B-3F0A-4480-BB61-E9B9C20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2600</Words>
  <Characters>14824</Characters>
  <Application>Microsoft Office Word</Application>
  <DocSecurity>0</DocSecurity>
  <Lines>123</Lines>
  <Paragraphs>34</Paragraphs>
  <ScaleCrop>false</ScaleCrop>
  <Company>紫箫星空</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1278</cp:revision>
  <cp:lastPrinted>2024-05-28T06:43:00Z</cp:lastPrinted>
  <dcterms:created xsi:type="dcterms:W3CDTF">2014-09-03T08:45:00Z</dcterms:created>
  <dcterms:modified xsi:type="dcterms:W3CDTF">2024-09-11T06:12:00Z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A611A8DC036F404BB28D13F18054330B</vt:lpwstr>
  </property>
</Properties>
</file>