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2799F">
      <w:pPr>
        <w:rPr>
          <w:rFonts w:eastAsia="黑体"/>
          <w:b/>
          <w:bCs/>
          <w:sz w:val="48"/>
        </w:rPr>
      </w:pPr>
      <w:r>
        <w:rPr>
          <w:rFonts w:hint="eastAsia" w:eastAsia="黑体"/>
          <w:b/>
          <w:bCs/>
          <w:sz w:val="48"/>
        </w:rPr>
        <w:t xml:space="preserve">                                                                                                                                                                                                                                                    </w:t>
      </w:r>
    </w:p>
    <w:p w14:paraId="140DAA78">
      <w:pPr>
        <w:jc w:val="center"/>
        <w:rPr>
          <w:rFonts w:hint="default" w:eastAsia="黑体"/>
          <w:b/>
          <w:bCs/>
          <w:sz w:val="48"/>
          <w:highlight w:val="yellow"/>
          <w:lang w:val="en-US" w:eastAsia="zh-CN"/>
        </w:rPr>
      </w:pPr>
      <w:r>
        <w:rPr>
          <w:rFonts w:hint="eastAsia" w:eastAsia="黑体"/>
          <w:b/>
          <w:sz w:val="48"/>
          <w:lang w:val="en-US" w:eastAsia="zh-CN"/>
        </w:rPr>
        <w:t>2024年滁宁城铁市级综合应急演练</w:t>
      </w:r>
      <w:r>
        <w:rPr>
          <w:rFonts w:hint="eastAsia" w:eastAsia="黑体"/>
          <w:b/>
          <w:sz w:val="48"/>
          <w:lang w:eastAsia="zh-CN"/>
        </w:rPr>
        <w:t>项目（</w:t>
      </w:r>
      <w:r>
        <w:rPr>
          <w:rFonts w:hint="eastAsia" w:eastAsia="黑体"/>
          <w:b/>
          <w:sz w:val="48"/>
          <w:lang w:val="en-US" w:eastAsia="zh-CN"/>
        </w:rPr>
        <w:t>重新公告）</w:t>
      </w:r>
    </w:p>
    <w:p w14:paraId="16789436">
      <w:pPr>
        <w:jc w:val="center"/>
        <w:rPr>
          <w:b/>
          <w:bCs/>
          <w:sz w:val="48"/>
          <w:highlight w:val="yellow"/>
        </w:rPr>
      </w:pPr>
    </w:p>
    <w:p w14:paraId="17401BBE">
      <w:pPr>
        <w:jc w:val="center"/>
        <w:rPr>
          <w:b/>
          <w:bCs/>
          <w:sz w:val="48"/>
        </w:rPr>
      </w:pPr>
    </w:p>
    <w:p w14:paraId="7F78D1E7">
      <w:pPr>
        <w:ind w:firstLine="1044"/>
        <w:jc w:val="center"/>
        <w:rPr>
          <w:b/>
          <w:bCs/>
          <w:sz w:val="52"/>
        </w:rPr>
      </w:pPr>
    </w:p>
    <w:p w14:paraId="4291FFF2">
      <w:pPr>
        <w:ind w:firstLine="1044"/>
        <w:jc w:val="center"/>
        <w:rPr>
          <w:b/>
          <w:bCs/>
          <w:sz w:val="52"/>
        </w:rPr>
      </w:pPr>
    </w:p>
    <w:p w14:paraId="575B4CF9">
      <w:pPr>
        <w:pStyle w:val="3"/>
        <w:ind w:firstLine="0"/>
        <w:rPr>
          <w:sz w:val="84"/>
          <w:szCs w:val="84"/>
        </w:rPr>
      </w:pPr>
      <w:r>
        <w:rPr>
          <w:rFonts w:hint="eastAsia"/>
          <w:sz w:val="84"/>
          <w:szCs w:val="84"/>
        </w:rPr>
        <w:t>谈判</w:t>
      </w:r>
      <w:r>
        <w:rPr>
          <w:sz w:val="84"/>
          <w:szCs w:val="84"/>
        </w:rPr>
        <w:t>文件</w:t>
      </w:r>
    </w:p>
    <w:p w14:paraId="1886BC76"/>
    <w:p w14:paraId="10468D7B"/>
    <w:p w14:paraId="0A6FD26D"/>
    <w:p w14:paraId="4F09AC05"/>
    <w:p w14:paraId="1070D230"/>
    <w:p w14:paraId="09497565"/>
    <w:p w14:paraId="570A6B72"/>
    <w:p w14:paraId="07E5E924"/>
    <w:p w14:paraId="5C9699F3"/>
    <w:p w14:paraId="2F6D70AE"/>
    <w:p w14:paraId="381FAB00"/>
    <w:p w14:paraId="03E4C750"/>
    <w:p w14:paraId="67739251">
      <w:pPr>
        <w:jc w:val="center"/>
        <w:rPr>
          <w:b/>
          <w:sz w:val="30"/>
          <w:szCs w:val="30"/>
        </w:rPr>
      </w:pPr>
      <w:r>
        <w:rPr>
          <w:rFonts w:hint="eastAsia"/>
          <w:b/>
          <w:sz w:val="30"/>
          <w:szCs w:val="30"/>
        </w:rPr>
        <w:t>滁州市轨道交通运营有限公司</w:t>
      </w:r>
    </w:p>
    <w:p w14:paraId="23E1AEBE">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6</w:t>
      </w:r>
      <w:r>
        <w:rPr>
          <w:rFonts w:hint="eastAsia"/>
          <w:b/>
          <w:sz w:val="30"/>
          <w:szCs w:val="30"/>
        </w:rPr>
        <w:t>月</w:t>
      </w:r>
    </w:p>
    <w:p w14:paraId="19A4EAAB"/>
    <w:p w14:paraId="39E9AD44">
      <w:pPr>
        <w:rPr>
          <w:b/>
          <w:sz w:val="32"/>
          <w:szCs w:val="32"/>
        </w:rPr>
      </w:pPr>
      <w:r>
        <w:rPr>
          <w:b/>
          <w:sz w:val="32"/>
          <w:szCs w:val="32"/>
        </w:rPr>
        <w:t xml:space="preserve">                         目   录</w:t>
      </w:r>
    </w:p>
    <w:p w14:paraId="5EFAC585">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14:paraId="5F768E9B">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14:paraId="1B16E9AE">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14:paraId="6AB6925D">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14:paraId="018E1BA3">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14:paraId="7F7A3368">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14:paraId="5E87DE88">
      <w:pPr>
        <w:pStyle w:val="15"/>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14:paraId="2878E8BE">
      <w:pPr>
        <w:pStyle w:val="15"/>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14:paraId="77DF4E42">
      <w:pPr>
        <w:pStyle w:val="15"/>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14:paraId="1BD9F0E3">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40 </w:t>
      </w:r>
      <w:r>
        <w:fldChar w:fldCharType="end"/>
      </w:r>
    </w:p>
    <w:p w14:paraId="39A48C1D">
      <w:pPr>
        <w:jc w:val="center"/>
        <w:rPr>
          <w:b/>
        </w:rPr>
      </w:pPr>
      <w:r>
        <w:fldChar w:fldCharType="end"/>
      </w:r>
    </w:p>
    <w:p w14:paraId="2860AE6F">
      <w:pPr>
        <w:pStyle w:val="18"/>
        <w:rPr>
          <w:rFonts w:ascii="Times New Roman" w:hAnsi="Times New Roman"/>
        </w:rPr>
      </w:pPr>
      <w:r>
        <w:rPr>
          <w:rFonts w:ascii="Times New Roman" w:hAnsi="Times New Roman"/>
        </w:rPr>
        <w:br w:type="page"/>
      </w:r>
      <w:bookmarkStart w:id="0" w:name="_Toc269894197"/>
      <w:bookmarkStart w:id="1" w:name="_Toc269894230"/>
      <w:bookmarkStart w:id="2" w:name="_Toc305939862"/>
      <w:bookmarkStart w:id="3" w:name="_Toc268077787"/>
      <w:bookmarkStart w:id="4" w:name="_Toc261615194"/>
      <w:bookmarkStart w:id="5" w:name="_Toc22988"/>
      <w:bookmarkStart w:id="6" w:name="_Toc261614509"/>
      <w:bookmarkStart w:id="7" w:name="_Toc12606742"/>
      <w:r>
        <w:rPr>
          <w:rFonts w:ascii="Times New Roman" w:hAnsi="Times New Roman"/>
        </w:rPr>
        <w:t>说明</w:t>
      </w:r>
      <w:bookmarkEnd w:id="0"/>
      <w:bookmarkEnd w:id="1"/>
      <w:bookmarkEnd w:id="2"/>
      <w:bookmarkEnd w:id="3"/>
      <w:bookmarkEnd w:id="4"/>
      <w:bookmarkEnd w:id="5"/>
      <w:bookmarkEnd w:id="6"/>
      <w:bookmarkEnd w:id="7"/>
    </w:p>
    <w:p w14:paraId="392B4B6F">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14:paraId="7F0541EB">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14:paraId="7382649F">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14:paraId="7A4F4E71">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14:paraId="6572BA6B">
      <w:pPr>
        <w:pStyle w:val="6"/>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12606743"/>
      <w:bookmarkStart w:id="10" w:name="_Toc305939864"/>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14:paraId="4749B85A">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lang w:val="en-US" w:eastAsia="zh-CN"/>
        </w:rPr>
        <w:t>2024年滁宁城铁市级综合应急演练</w:t>
      </w:r>
      <w:r>
        <w:rPr>
          <w:rFonts w:hint="eastAsia" w:ascii="宋体" w:hAnsi="宋体" w:cs="宋体"/>
          <w:b/>
          <w:sz w:val="36"/>
        </w:rPr>
        <w:t>项目</w:t>
      </w:r>
      <w:r>
        <w:rPr>
          <w:rFonts w:hint="eastAsia" w:ascii="宋体" w:hAnsi="宋体" w:cs="宋体"/>
          <w:b/>
          <w:sz w:val="36"/>
          <w:lang w:eastAsia="zh-CN"/>
        </w:rPr>
        <w:t>（</w:t>
      </w:r>
      <w:r>
        <w:rPr>
          <w:rFonts w:hint="eastAsia" w:ascii="宋体" w:hAnsi="宋体" w:cs="宋体"/>
          <w:b/>
          <w:sz w:val="36"/>
          <w:lang w:val="en-US" w:eastAsia="zh-CN"/>
        </w:rPr>
        <w:t>重新公告）</w:t>
      </w:r>
      <w:r>
        <w:rPr>
          <w:rFonts w:hint="eastAsia" w:ascii="宋体" w:hAnsi="宋体" w:cs="宋体"/>
          <w:b/>
          <w:sz w:val="36"/>
        </w:rPr>
        <w:t>竞争性谈判公告</w:t>
      </w:r>
    </w:p>
    <w:p w14:paraId="15F2ABB7">
      <w:r>
        <w:rPr>
          <w:rFonts w:hint="eastAsia"/>
        </w:rPr>
        <w:t xml:space="preserve">    滁州市轨道交通运营有限公司</w:t>
      </w:r>
      <w:r>
        <w:t>拟就</w:t>
      </w:r>
      <w:r>
        <w:rPr>
          <w:rFonts w:hint="eastAsia"/>
          <w:lang w:val="en-US" w:eastAsia="zh-CN"/>
        </w:rPr>
        <w:t>2024年滁宁城铁市级综合应急演练项目（重新公告）</w:t>
      </w:r>
      <w:r>
        <w:rPr>
          <w:rFonts w:hint="eastAsia"/>
        </w:rPr>
        <w:t>进行竞争性谈判</w:t>
      </w:r>
      <w:r>
        <w:t>，现</w:t>
      </w:r>
      <w:r>
        <w:rPr>
          <w:rFonts w:hint="eastAsia"/>
        </w:rPr>
        <w:t>将</w:t>
      </w:r>
      <w:r>
        <w:t>有关事项公告如下：</w:t>
      </w:r>
    </w:p>
    <w:p w14:paraId="08FF0DF3">
      <w:pPr>
        <w:keepLines/>
        <w:spacing w:before="156" w:beforeLines="50" w:after="156" w:afterLines="50"/>
        <w:rPr>
          <w:b/>
        </w:rPr>
      </w:pPr>
      <w:r>
        <w:rPr>
          <w:b/>
        </w:rPr>
        <w:t>1 项目内容</w:t>
      </w:r>
    </w:p>
    <w:p w14:paraId="2095FC57">
      <w:pPr>
        <w:widowControl/>
        <w:ind w:firstLine="480" w:firstLineChars="200"/>
        <w:rPr>
          <w:rFonts w:ascii="宋体" w:hAnsi="宋体"/>
        </w:rPr>
      </w:pPr>
      <w:r>
        <w:rPr>
          <w:rFonts w:hint="eastAsia" w:ascii="宋体" w:hAnsi="宋体"/>
          <w:kern w:val="0"/>
          <w:szCs w:val="21"/>
          <w:lang w:val="en-US" w:eastAsia="zh-CN"/>
        </w:rPr>
        <w:t xml:space="preserve"> </w:t>
      </w:r>
      <w:r>
        <w:rPr>
          <w:rFonts w:hint="eastAsia" w:ascii="宋体" w:hAnsi="宋体"/>
          <w:kern w:val="0"/>
          <w:szCs w:val="21"/>
        </w:rPr>
        <w:t>市级综合应急演练</w:t>
      </w:r>
      <w:r>
        <w:rPr>
          <w:rFonts w:hint="eastAsia" w:ascii="宋体" w:hAnsi="宋体"/>
          <w:kern w:val="0"/>
          <w:szCs w:val="21"/>
          <w:lang w:val="en-US" w:eastAsia="zh-CN"/>
        </w:rPr>
        <w:t>项目</w:t>
      </w:r>
      <w:r>
        <w:rPr>
          <w:rFonts w:hint="eastAsia" w:ascii="宋体" w:hAnsi="宋体"/>
          <w:kern w:val="0"/>
          <w:szCs w:val="21"/>
        </w:rPr>
        <w:t>可以</w:t>
      </w:r>
      <w:r>
        <w:rPr>
          <w:rFonts w:hint="eastAsia" w:ascii="宋体" w:hAnsi="宋体"/>
          <w:kern w:val="0"/>
          <w:szCs w:val="21"/>
          <w:lang w:val="en-US" w:eastAsia="zh-CN"/>
        </w:rPr>
        <w:t>通过</w:t>
      </w:r>
      <w:r>
        <w:rPr>
          <w:rFonts w:hint="eastAsia" w:ascii="宋体" w:hAnsi="宋体"/>
          <w:kern w:val="0"/>
          <w:szCs w:val="21"/>
        </w:rPr>
        <w:t>检验应急预案的有效性，发现预案中存在的问题和漏洞，及时调整和完善应急响应机制，提高应对危机事件的能力和水平</w:t>
      </w:r>
      <w:r>
        <w:rPr>
          <w:rFonts w:hint="eastAsia" w:ascii="宋体" w:hAnsi="宋体"/>
          <w:kern w:val="0"/>
          <w:szCs w:val="21"/>
          <w:lang w:eastAsia="zh-CN"/>
        </w:rPr>
        <w:t>。</w:t>
      </w:r>
      <w:r>
        <w:rPr>
          <w:rFonts w:hint="eastAsia" w:ascii="宋体" w:hAnsi="宋体"/>
          <w:kern w:val="0"/>
          <w:szCs w:val="21"/>
          <w:lang w:val="en-US" w:eastAsia="zh-CN"/>
        </w:rPr>
        <w:t>该项目</w:t>
      </w:r>
      <w:r>
        <w:rPr>
          <w:rFonts w:hint="eastAsia" w:ascii="宋体" w:hAnsi="宋体"/>
          <w:kern w:val="0"/>
          <w:szCs w:val="21"/>
        </w:rPr>
        <w:t>通过模拟真实紧急情况</w:t>
      </w:r>
      <w:r>
        <w:rPr>
          <w:rFonts w:hint="eastAsia" w:ascii="宋体" w:hAnsi="宋体"/>
          <w:kern w:val="0"/>
          <w:szCs w:val="21"/>
          <w:lang w:eastAsia="zh-CN"/>
        </w:rPr>
        <w:t>，</w:t>
      </w:r>
      <w:r>
        <w:rPr>
          <w:rFonts w:hint="eastAsia" w:ascii="宋体" w:hAnsi="宋体"/>
          <w:kern w:val="0"/>
          <w:szCs w:val="21"/>
        </w:rPr>
        <w:t>可以让参与者在实践中学习和掌握应对各种紧急事件的方法和技巧，提高应急操作人员的协调性和信任度，实现团队协作和合作，提高轨道交通综合应急决策能力和危机处理能力。</w:t>
      </w:r>
    </w:p>
    <w:p w14:paraId="29902972">
      <w:pPr>
        <w:keepLines/>
        <w:spacing w:before="156" w:beforeLines="50" w:after="156" w:afterLines="50"/>
        <w:rPr>
          <w:b/>
        </w:rPr>
      </w:pPr>
      <w:r>
        <w:rPr>
          <w:b/>
        </w:rPr>
        <w:t>2 申请参加本次竞争性</w:t>
      </w:r>
      <w:r>
        <w:rPr>
          <w:rFonts w:hint="eastAsia"/>
          <w:b/>
        </w:rPr>
        <w:t>谈判</w:t>
      </w:r>
      <w:r>
        <w:rPr>
          <w:b/>
        </w:rPr>
        <w:t>的申请人，应具备以下基本条件</w:t>
      </w:r>
    </w:p>
    <w:p w14:paraId="4C6AA3D8">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14:paraId="7DF69631">
      <w:pPr>
        <w:rPr>
          <w:rFonts w:ascii="宋体" w:hAnsi="宋体"/>
        </w:rPr>
      </w:pPr>
      <w:r>
        <w:rPr>
          <w:rFonts w:hint="eastAsia" w:ascii="宋体" w:hAnsi="宋体"/>
        </w:rPr>
        <w:t>2.2 申请人之间存在下列情况之一的，不得同时参加本次竞争性谈判：</w:t>
      </w:r>
    </w:p>
    <w:p w14:paraId="164C19CA">
      <w:pPr>
        <w:rPr>
          <w:rFonts w:ascii="宋体" w:hAnsi="宋体"/>
        </w:rPr>
      </w:pPr>
      <w:r>
        <w:rPr>
          <w:rFonts w:hint="eastAsia" w:ascii="宋体" w:hAnsi="宋体"/>
        </w:rPr>
        <w:t>（1）两个及以上公司的法定代表人为同一人；</w:t>
      </w:r>
    </w:p>
    <w:p w14:paraId="5A887DFE">
      <w:pPr>
        <w:rPr>
          <w:rFonts w:ascii="宋体" w:hAnsi="宋体"/>
        </w:rPr>
      </w:pPr>
      <w:r>
        <w:rPr>
          <w:rFonts w:hint="eastAsia" w:ascii="宋体" w:hAnsi="宋体"/>
        </w:rPr>
        <w:t>（2）集团公司与全资子公司或控股子公司的关系（包括直接控股和间接控股的情形）；</w:t>
      </w:r>
    </w:p>
    <w:p w14:paraId="6D45FA73">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14:paraId="4B18287D">
      <w:pPr>
        <w:keepLines/>
        <w:spacing w:before="156" w:beforeLines="50" w:after="156" w:afterLines="50"/>
        <w:rPr>
          <w:b/>
        </w:rPr>
      </w:pPr>
      <w:r>
        <w:rPr>
          <w:rFonts w:hint="eastAsia"/>
          <w:b/>
        </w:rPr>
        <w:t>3 资格审查方法：资格后审</w:t>
      </w:r>
    </w:p>
    <w:p w14:paraId="1751C4B0">
      <w:pPr>
        <w:keepLines/>
        <w:spacing w:before="156" w:beforeLines="50" w:after="156" w:afterLines="50"/>
        <w:rPr>
          <w:b/>
        </w:rPr>
      </w:pPr>
      <w:r>
        <w:rPr>
          <w:b/>
        </w:rPr>
        <w:t>4</w:t>
      </w:r>
      <w:r>
        <w:rPr>
          <w:rFonts w:hint="eastAsia"/>
          <w:b/>
        </w:rPr>
        <w:t xml:space="preserve"> 报名有关事宜</w:t>
      </w:r>
    </w:p>
    <w:p w14:paraId="23D87569">
      <w:pPr>
        <w:keepLines/>
        <w:spacing w:before="156" w:beforeLines="50" w:after="156" w:afterLines="50"/>
      </w:pPr>
      <w:r>
        <w:rPr>
          <w:rFonts w:hint="eastAsia" w:ascii="宋体" w:hAnsi="宋体"/>
        </w:rPr>
        <w:t xml:space="preserve">4.1 </w:t>
      </w:r>
      <w:r>
        <w:rPr>
          <w:rFonts w:hint="eastAsia"/>
        </w:rPr>
        <w:t>报名方式</w:t>
      </w:r>
    </w:p>
    <w:p w14:paraId="6A3B17BC">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78AC20A6">
      <w:pPr>
        <w:keepLines/>
        <w:spacing w:before="156" w:beforeLines="50" w:after="156" w:afterLines="50"/>
      </w:pPr>
      <w:r>
        <w:rPr>
          <w:rFonts w:hint="eastAsia" w:ascii="宋体" w:hAnsi="宋体"/>
        </w:rPr>
        <w:t xml:space="preserve">4.2 </w:t>
      </w:r>
      <w:r>
        <w:rPr>
          <w:rFonts w:hint="eastAsia"/>
        </w:rPr>
        <w:t>报名</w:t>
      </w:r>
      <w:r>
        <w:t>时间</w:t>
      </w:r>
    </w:p>
    <w:p w14:paraId="1E55649E">
      <w:pPr>
        <w:widowControl/>
        <w:ind w:firstLine="480" w:firstLineChars="200"/>
      </w:pPr>
      <w:r>
        <w:rPr>
          <w:rFonts w:hint="eastAsia"/>
        </w:rPr>
        <w:t>本项目报名时间：</w:t>
      </w:r>
      <w:r>
        <w:rPr>
          <w:highlight w:val="none"/>
        </w:rPr>
        <w:t>自</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6 </w:t>
      </w:r>
      <w:r>
        <w:rPr>
          <w:highlight w:val="none"/>
        </w:rPr>
        <w:t>月</w:t>
      </w:r>
      <w:r>
        <w:rPr>
          <w:rFonts w:hint="eastAsia"/>
          <w:highlight w:val="none"/>
          <w:u w:val="single"/>
          <w:lang w:val="en-US" w:eastAsia="zh-CN"/>
        </w:rPr>
        <w:t xml:space="preserve"> 18 </w:t>
      </w:r>
      <w:r>
        <w:rPr>
          <w:highlight w:val="none"/>
        </w:rPr>
        <w:t>日起至</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6 </w:t>
      </w:r>
      <w:r>
        <w:rPr>
          <w:highlight w:val="none"/>
        </w:rPr>
        <w:t>月</w:t>
      </w:r>
      <w:r>
        <w:rPr>
          <w:rFonts w:hint="eastAsia"/>
          <w:highlight w:val="none"/>
          <w:u w:val="single"/>
          <w:lang w:val="en-US" w:eastAsia="zh-CN"/>
        </w:rPr>
        <w:t xml:space="preserve"> 24</w:t>
      </w:r>
      <w:r>
        <w:rPr>
          <w:highlight w:val="none"/>
        </w:rPr>
        <w:t>日</w:t>
      </w:r>
      <w:r>
        <w:rPr>
          <w:rFonts w:hint="eastAsia"/>
          <w:highlight w:val="none"/>
          <w:u w:val="single"/>
          <w:lang w:val="en-US" w:eastAsia="zh-CN"/>
        </w:rPr>
        <w:t xml:space="preserve"> 17：30</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83FE509">
      <w:pPr>
        <w:keepLines/>
        <w:spacing w:before="156" w:beforeLines="50" w:after="156" w:afterLines="50"/>
        <w:rPr>
          <w:b/>
        </w:rPr>
      </w:pPr>
      <w:r>
        <w:rPr>
          <w:rFonts w:hint="eastAsia"/>
          <w:b/>
        </w:rPr>
        <w:t>5 获取</w:t>
      </w:r>
      <w:r>
        <w:rPr>
          <w:b/>
        </w:rPr>
        <w:t>竞争性</w:t>
      </w:r>
      <w:r>
        <w:rPr>
          <w:rFonts w:hint="eastAsia"/>
          <w:b/>
        </w:rPr>
        <w:t>谈判</w:t>
      </w:r>
      <w:r>
        <w:rPr>
          <w:b/>
        </w:rPr>
        <w:t>文件</w:t>
      </w:r>
    </w:p>
    <w:p w14:paraId="532FF2EE">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14:paraId="2229A399">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14:paraId="1C8DAF15">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 xml:space="preserve"> 2024 </w:t>
      </w:r>
      <w:r>
        <w:rPr>
          <w:rFonts w:hint="eastAsia" w:ascii="宋体" w:hAnsi="宋体"/>
          <w:highlight w:val="none"/>
        </w:rPr>
        <w:t>年</w:t>
      </w:r>
      <w:r>
        <w:rPr>
          <w:rFonts w:hint="eastAsia" w:ascii="宋体" w:hAnsi="宋体"/>
          <w:highlight w:val="none"/>
          <w:u w:val="single"/>
          <w:lang w:val="en-US" w:eastAsia="zh-CN"/>
        </w:rPr>
        <w:t xml:space="preserve"> 7 </w:t>
      </w:r>
      <w:r>
        <w:rPr>
          <w:rFonts w:hint="eastAsia" w:ascii="宋体" w:hAnsi="宋体"/>
          <w:highlight w:val="none"/>
        </w:rPr>
        <w:t>月</w:t>
      </w:r>
      <w:r>
        <w:rPr>
          <w:rFonts w:hint="eastAsia" w:ascii="宋体" w:hAnsi="宋体"/>
          <w:highlight w:val="none"/>
          <w:u w:val="single"/>
          <w:lang w:val="en-US" w:eastAsia="zh-CN"/>
        </w:rPr>
        <w:t xml:space="preserve"> 1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w:t>
      </w:r>
      <w:r>
        <w:rPr>
          <w:rFonts w:hint="eastAsia" w:ascii="宋体" w:hAnsi="宋体"/>
        </w:rPr>
        <w:t>前到达滁州市轨道交通运营有限公司五楼51</w:t>
      </w:r>
      <w:r>
        <w:rPr>
          <w:rFonts w:hint="eastAsia" w:ascii="宋体" w:hAnsi="宋体"/>
          <w:lang w:val="en-US" w:eastAsia="zh-CN"/>
        </w:rPr>
        <w:t>4开评标室</w:t>
      </w:r>
      <w:r>
        <w:rPr>
          <w:rFonts w:hint="eastAsia" w:ascii="宋体" w:hAnsi="宋体"/>
        </w:rPr>
        <w:t>（徽州路与扬子路交叉口东南侧），逾期不予接待。</w:t>
      </w:r>
    </w:p>
    <w:p w14:paraId="65053CD1">
      <w:pPr>
        <w:keepLines/>
        <w:spacing w:before="156" w:beforeLines="50" w:after="156" w:afterLines="50"/>
        <w:rPr>
          <w:b/>
        </w:rPr>
      </w:pPr>
      <w:r>
        <w:rPr>
          <w:rFonts w:hint="eastAsia"/>
          <w:b/>
        </w:rPr>
        <w:t>7 联系人</w:t>
      </w:r>
      <w:r>
        <w:rPr>
          <w:b/>
        </w:rPr>
        <w:t>及</w:t>
      </w:r>
      <w:r>
        <w:rPr>
          <w:rFonts w:hint="eastAsia"/>
          <w:b/>
        </w:rPr>
        <w:t>联系</w:t>
      </w:r>
      <w:r>
        <w:rPr>
          <w:b/>
        </w:rPr>
        <w:t>方式</w:t>
      </w:r>
    </w:p>
    <w:p w14:paraId="76612971">
      <w:pPr>
        <w:widowControl/>
        <w:jc w:val="left"/>
        <w:rPr>
          <w:kern w:val="0"/>
        </w:rPr>
      </w:pPr>
      <w:r>
        <w:rPr>
          <w:kern w:val="0"/>
        </w:rPr>
        <w:t>联系单位：</w:t>
      </w:r>
      <w:r>
        <w:rPr>
          <w:rFonts w:hint="eastAsia"/>
          <w:kern w:val="0"/>
        </w:rPr>
        <w:t>滁州市轨道交通运营有限公司物资部</w:t>
      </w:r>
    </w:p>
    <w:p w14:paraId="29A71585">
      <w:pPr>
        <w:widowControl/>
        <w:jc w:val="left"/>
        <w:rPr>
          <w:kern w:val="0"/>
        </w:rPr>
      </w:pPr>
      <w:r>
        <w:rPr>
          <w:kern w:val="0"/>
        </w:rPr>
        <w:t>地址：</w:t>
      </w:r>
      <w:r>
        <w:rPr>
          <w:rFonts w:hint="eastAsia"/>
          <w:kern w:val="0"/>
        </w:rPr>
        <w:t>安徽省滁州市南谯区徽州路701号滁宁城铁控制中心516室</w:t>
      </w:r>
    </w:p>
    <w:p w14:paraId="1959CD2B">
      <w:pPr>
        <w:widowControl/>
        <w:jc w:val="left"/>
        <w:rPr>
          <w:kern w:val="0"/>
        </w:rPr>
      </w:pPr>
      <w:r>
        <w:rPr>
          <w:kern w:val="0"/>
        </w:rPr>
        <w:t>邮编：</w:t>
      </w:r>
      <w:r>
        <w:rPr>
          <w:rFonts w:hint="eastAsia"/>
          <w:kern w:val="0"/>
        </w:rPr>
        <w:t>239000</w:t>
      </w:r>
    </w:p>
    <w:p w14:paraId="6966ABA7">
      <w:pPr>
        <w:widowControl/>
        <w:jc w:val="left"/>
        <w:rPr>
          <w:kern w:val="0"/>
        </w:rPr>
      </w:pPr>
      <w:r>
        <w:rPr>
          <w:kern w:val="0"/>
        </w:rPr>
        <w:t>联系人：</w:t>
      </w:r>
      <w:r>
        <w:rPr>
          <w:rFonts w:hint="eastAsia"/>
          <w:kern w:val="0"/>
        </w:rPr>
        <w:t>杭工</w:t>
      </w:r>
    </w:p>
    <w:p w14:paraId="552BB4F7">
      <w:pPr>
        <w:widowControl/>
        <w:jc w:val="left"/>
        <w:rPr>
          <w:kern w:val="0"/>
        </w:rPr>
      </w:pPr>
      <w:r>
        <w:rPr>
          <w:kern w:val="0"/>
        </w:rPr>
        <w:t>电话：</w:t>
      </w:r>
      <w:r>
        <w:rPr>
          <w:rFonts w:hint="eastAsia"/>
          <w:kern w:val="0"/>
        </w:rPr>
        <w:t>0</w:t>
      </w:r>
      <w:r>
        <w:rPr>
          <w:kern w:val="0"/>
        </w:rPr>
        <w:t>550-3352129</w:t>
      </w:r>
    </w:p>
    <w:p w14:paraId="53275B60">
      <w:pPr>
        <w:widowControl/>
        <w:jc w:val="left"/>
        <w:rPr>
          <w:b/>
        </w:rPr>
      </w:pPr>
      <w:r>
        <w:t>邮箱：</w:t>
      </w:r>
      <w:r>
        <w:rPr>
          <w:rFonts w:hint="eastAsia"/>
        </w:rPr>
        <w:t>czrtocwzb@163.com</w:t>
      </w:r>
    </w:p>
    <w:p w14:paraId="59148FCD">
      <w:pPr>
        <w:keepLines/>
        <w:spacing w:before="156" w:beforeLines="50" w:after="156" w:afterLines="50"/>
        <w:rPr>
          <w:b/>
        </w:rPr>
      </w:pPr>
      <w:r>
        <w:rPr>
          <w:rFonts w:hint="eastAsia"/>
          <w:b/>
        </w:rPr>
        <w:t>8 其他说明</w:t>
      </w:r>
    </w:p>
    <w:p w14:paraId="295E26AA">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14:paraId="15936BC3">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14:paraId="7C607A03">
      <w:pPr>
        <w:pStyle w:val="17"/>
      </w:pPr>
      <w:r>
        <w:rPr>
          <w:rFonts w:hint="eastAsia"/>
        </w:rPr>
        <w:t>附件：《供应商信息登记表》</w:t>
      </w:r>
    </w:p>
    <w:p w14:paraId="1C027F2B">
      <w:pPr>
        <w:jc w:val="right"/>
        <w:rPr>
          <w:rFonts w:ascii="Arial" w:hAnsi="Arial" w:cs="Arial"/>
        </w:rPr>
      </w:pPr>
      <w:r>
        <w:rPr>
          <w:rFonts w:hint="eastAsia" w:ascii="Arial" w:hAnsi="Arial" w:cs="Arial"/>
        </w:rPr>
        <w:t>滁州市轨道交通运营有限公司</w:t>
      </w:r>
    </w:p>
    <w:p w14:paraId="12064FC2">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6</w:t>
      </w:r>
      <w:r>
        <w:rPr>
          <w:rFonts w:hint="eastAsia"/>
          <w:highlight w:val="none"/>
        </w:rPr>
        <w:t>月</w:t>
      </w:r>
      <w:r>
        <w:rPr>
          <w:rFonts w:hint="eastAsia"/>
          <w:highlight w:val="none"/>
          <w:lang w:val="en-US" w:eastAsia="zh-CN"/>
        </w:rPr>
        <w:t>18</w:t>
      </w:r>
      <w:r>
        <w:rPr>
          <w:rFonts w:hint="eastAsia"/>
          <w:highlight w:val="none"/>
        </w:rPr>
        <w:t>日</w:t>
      </w:r>
    </w:p>
    <w:p w14:paraId="455D0258">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14:paraId="3E718202">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7D089754">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0470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E7BF92">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316A567B">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 xml:space="preserve"> 2024年滁宁城铁市级综合应急演练项目（重新公告）</w:t>
            </w:r>
          </w:p>
        </w:tc>
      </w:tr>
      <w:tr w14:paraId="3CDF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8249B08">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405C293">
            <w:pPr>
              <w:autoSpaceDE w:val="0"/>
              <w:autoSpaceDN w:val="0"/>
              <w:adjustRightInd w:val="0"/>
              <w:jc w:val="center"/>
              <w:rPr>
                <w:rFonts w:ascii="宋体" w:hAnsi="宋体"/>
                <w:kern w:val="0"/>
                <w:szCs w:val="21"/>
              </w:rPr>
            </w:pPr>
          </w:p>
        </w:tc>
      </w:tr>
      <w:tr w14:paraId="6E3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4415E2F">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062776C9">
            <w:pPr>
              <w:autoSpaceDE w:val="0"/>
              <w:autoSpaceDN w:val="0"/>
              <w:adjustRightInd w:val="0"/>
              <w:jc w:val="center"/>
              <w:rPr>
                <w:rFonts w:ascii="宋体" w:hAnsi="宋体"/>
                <w:kern w:val="0"/>
                <w:szCs w:val="21"/>
              </w:rPr>
            </w:pPr>
          </w:p>
        </w:tc>
        <w:tc>
          <w:tcPr>
            <w:tcW w:w="1598" w:type="dxa"/>
            <w:vAlign w:val="center"/>
          </w:tcPr>
          <w:p w14:paraId="3AC0C823">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19A864A8">
            <w:pPr>
              <w:autoSpaceDE w:val="0"/>
              <w:autoSpaceDN w:val="0"/>
              <w:adjustRightInd w:val="0"/>
              <w:jc w:val="center"/>
              <w:rPr>
                <w:rFonts w:ascii="宋体" w:hAnsi="宋体"/>
                <w:kern w:val="0"/>
                <w:szCs w:val="21"/>
              </w:rPr>
            </w:pPr>
          </w:p>
        </w:tc>
      </w:tr>
      <w:tr w14:paraId="13C2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528AED29">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1C4D08FF">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2D97D600">
            <w:pPr>
              <w:autoSpaceDE w:val="0"/>
              <w:autoSpaceDN w:val="0"/>
              <w:adjustRightInd w:val="0"/>
              <w:jc w:val="center"/>
              <w:rPr>
                <w:rFonts w:ascii="宋体" w:hAnsi="宋体"/>
                <w:kern w:val="0"/>
                <w:szCs w:val="21"/>
              </w:rPr>
            </w:pPr>
          </w:p>
        </w:tc>
        <w:tc>
          <w:tcPr>
            <w:tcW w:w="1598" w:type="dxa"/>
            <w:vAlign w:val="center"/>
          </w:tcPr>
          <w:p w14:paraId="16BE4924">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0F3571D7">
            <w:pPr>
              <w:autoSpaceDE w:val="0"/>
              <w:autoSpaceDN w:val="0"/>
              <w:adjustRightInd w:val="0"/>
              <w:jc w:val="center"/>
              <w:rPr>
                <w:rFonts w:ascii="宋体" w:hAnsi="宋体"/>
                <w:kern w:val="0"/>
                <w:szCs w:val="21"/>
              </w:rPr>
            </w:pPr>
          </w:p>
        </w:tc>
      </w:tr>
      <w:tr w14:paraId="4D2C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7036BAA">
            <w:pPr>
              <w:widowControl/>
              <w:jc w:val="center"/>
              <w:rPr>
                <w:rFonts w:ascii="宋体" w:hAnsi="宋体"/>
                <w:kern w:val="0"/>
                <w:szCs w:val="21"/>
              </w:rPr>
            </w:pPr>
          </w:p>
        </w:tc>
        <w:tc>
          <w:tcPr>
            <w:tcW w:w="1442" w:type="dxa"/>
            <w:vAlign w:val="center"/>
          </w:tcPr>
          <w:p w14:paraId="0DD692DA">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3735B8A3">
            <w:pPr>
              <w:autoSpaceDE w:val="0"/>
              <w:autoSpaceDN w:val="0"/>
              <w:adjustRightInd w:val="0"/>
              <w:jc w:val="center"/>
              <w:rPr>
                <w:rFonts w:ascii="宋体" w:hAnsi="宋体"/>
                <w:kern w:val="0"/>
                <w:szCs w:val="21"/>
              </w:rPr>
            </w:pPr>
          </w:p>
        </w:tc>
        <w:tc>
          <w:tcPr>
            <w:tcW w:w="1598" w:type="dxa"/>
            <w:vAlign w:val="center"/>
          </w:tcPr>
          <w:p w14:paraId="487533D4">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59EFD93A">
            <w:pPr>
              <w:autoSpaceDE w:val="0"/>
              <w:autoSpaceDN w:val="0"/>
              <w:adjustRightInd w:val="0"/>
              <w:jc w:val="center"/>
              <w:rPr>
                <w:rFonts w:ascii="宋体" w:hAnsi="宋体"/>
                <w:kern w:val="0"/>
                <w:szCs w:val="21"/>
              </w:rPr>
            </w:pPr>
          </w:p>
        </w:tc>
      </w:tr>
      <w:tr w14:paraId="74B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875A94B">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6CD86E3B">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6523C91B">
            <w:pPr>
              <w:autoSpaceDE w:val="0"/>
              <w:autoSpaceDN w:val="0"/>
              <w:adjustRightInd w:val="0"/>
              <w:jc w:val="center"/>
              <w:rPr>
                <w:rFonts w:ascii="宋体" w:hAnsi="宋体"/>
                <w:kern w:val="0"/>
                <w:szCs w:val="21"/>
              </w:rPr>
            </w:pPr>
          </w:p>
        </w:tc>
        <w:tc>
          <w:tcPr>
            <w:tcW w:w="1598" w:type="dxa"/>
            <w:vAlign w:val="center"/>
          </w:tcPr>
          <w:p w14:paraId="7F97FCE2">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14:paraId="24C84F5D">
            <w:pPr>
              <w:autoSpaceDE w:val="0"/>
              <w:autoSpaceDN w:val="0"/>
              <w:adjustRightInd w:val="0"/>
              <w:jc w:val="center"/>
              <w:rPr>
                <w:rFonts w:ascii="宋体" w:hAnsi="宋体"/>
                <w:kern w:val="0"/>
                <w:szCs w:val="21"/>
              </w:rPr>
            </w:pPr>
          </w:p>
        </w:tc>
      </w:tr>
      <w:tr w14:paraId="3C7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35C93">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55D79235">
            <w:pPr>
              <w:autoSpaceDE w:val="0"/>
              <w:autoSpaceDN w:val="0"/>
              <w:adjustRightInd w:val="0"/>
              <w:jc w:val="center"/>
              <w:rPr>
                <w:rFonts w:ascii="宋体" w:hAnsi="宋体"/>
                <w:kern w:val="0"/>
                <w:szCs w:val="21"/>
              </w:rPr>
            </w:pPr>
          </w:p>
        </w:tc>
        <w:tc>
          <w:tcPr>
            <w:tcW w:w="1598" w:type="dxa"/>
            <w:vAlign w:val="center"/>
          </w:tcPr>
          <w:p w14:paraId="7B21608A">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68D0755A">
            <w:pPr>
              <w:autoSpaceDE w:val="0"/>
              <w:autoSpaceDN w:val="0"/>
              <w:adjustRightInd w:val="0"/>
              <w:jc w:val="center"/>
              <w:rPr>
                <w:rFonts w:ascii="宋体" w:hAnsi="宋体"/>
                <w:kern w:val="0"/>
                <w:szCs w:val="21"/>
              </w:rPr>
            </w:pPr>
          </w:p>
        </w:tc>
      </w:tr>
      <w:tr w14:paraId="2530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FC367F3">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14:paraId="26FFB24E">
            <w:pPr>
              <w:autoSpaceDE w:val="0"/>
              <w:autoSpaceDN w:val="0"/>
              <w:adjustRightInd w:val="0"/>
              <w:jc w:val="center"/>
              <w:rPr>
                <w:rFonts w:ascii="宋体" w:hAnsi="宋体"/>
                <w:kern w:val="0"/>
                <w:szCs w:val="21"/>
              </w:rPr>
            </w:pPr>
          </w:p>
        </w:tc>
      </w:tr>
      <w:tr w14:paraId="516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DBC0752">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18D9B764">
            <w:pPr>
              <w:autoSpaceDE w:val="0"/>
              <w:autoSpaceDN w:val="0"/>
              <w:adjustRightInd w:val="0"/>
              <w:jc w:val="center"/>
              <w:rPr>
                <w:rFonts w:ascii="宋体" w:hAnsi="宋体"/>
                <w:kern w:val="0"/>
                <w:szCs w:val="21"/>
              </w:rPr>
            </w:pPr>
          </w:p>
        </w:tc>
      </w:tr>
      <w:tr w14:paraId="55D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40434EC">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45F39C50">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146D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3129CAEE">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23FE2535">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3E333CEF">
      <w:pPr>
        <w:widowControl/>
        <w:spacing w:line="600" w:lineRule="auto"/>
        <w:rPr>
          <w:rFonts w:ascii="宋体" w:hAnsi="宋体"/>
          <w:kern w:val="11"/>
        </w:rPr>
      </w:pPr>
    </w:p>
    <w:p w14:paraId="7F9ACE7E">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48D9E7CA">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347D039">
      <w:pPr>
        <w:pStyle w:val="6"/>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14:paraId="58ADE4E1">
      <w:pPr>
        <w:pStyle w:val="6"/>
        <w:numPr>
          <w:ilvl w:val="0"/>
          <w:numId w:val="0"/>
        </w:numPr>
        <w:tabs>
          <w:tab w:val="left" w:pos="426"/>
          <w:tab w:val="clear" w:pos="574"/>
        </w:tabs>
        <w:jc w:val="left"/>
        <w:rPr>
          <w:rFonts w:ascii="Times New Roman" w:hAnsi="Times New Roman"/>
          <w:bCs/>
          <w:color w:val="auto"/>
          <w:sz w:val="24"/>
          <w:szCs w:val="24"/>
        </w:rPr>
      </w:pPr>
      <w:bookmarkStart w:id="12" w:name="_Toc26307"/>
      <w:bookmarkStart w:id="13" w:name="_Toc12606744"/>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14:paraId="739D5A07">
      <w:r>
        <w:rPr>
          <w:rFonts w:hint="eastAsia"/>
        </w:rPr>
        <w:t>2.1 谈判文件</w:t>
      </w:r>
      <w:r>
        <w:t>组成</w:t>
      </w:r>
    </w:p>
    <w:p w14:paraId="7F8DCA78">
      <w:r>
        <w:rPr>
          <w:rFonts w:hint="eastAsia"/>
        </w:rPr>
        <w:t>本</w:t>
      </w:r>
      <w:r>
        <w:t>谈判文件由</w:t>
      </w:r>
      <w:r>
        <w:rPr>
          <w:rFonts w:hint="eastAsia"/>
        </w:rPr>
        <w:t>以下</w:t>
      </w:r>
      <w:r>
        <w:t>部分组成：</w:t>
      </w:r>
    </w:p>
    <w:p w14:paraId="49781231">
      <w:pPr>
        <w:numPr>
          <w:ilvl w:val="0"/>
          <w:numId w:val="4"/>
        </w:numPr>
      </w:pPr>
      <w:r>
        <w:rPr>
          <w:rFonts w:hint="eastAsia"/>
        </w:rPr>
        <w:t>谈判通知</w:t>
      </w:r>
    </w:p>
    <w:p w14:paraId="10F4F7B6">
      <w:pPr>
        <w:numPr>
          <w:ilvl w:val="0"/>
          <w:numId w:val="4"/>
        </w:numPr>
      </w:pPr>
      <w:r>
        <w:rPr>
          <w:rFonts w:hint="eastAsia"/>
        </w:rPr>
        <w:t>谈判</w:t>
      </w:r>
      <w:r>
        <w:t>文件说明</w:t>
      </w:r>
    </w:p>
    <w:p w14:paraId="4A45CF8A">
      <w:pPr>
        <w:numPr>
          <w:ilvl w:val="0"/>
          <w:numId w:val="4"/>
        </w:numPr>
      </w:pPr>
      <w:r>
        <w:rPr>
          <w:rFonts w:hint="eastAsia"/>
        </w:rPr>
        <w:t>谈判</w:t>
      </w:r>
      <w:r>
        <w:t>申请</w:t>
      </w:r>
      <w:r>
        <w:rPr>
          <w:rFonts w:hint="eastAsia"/>
        </w:rPr>
        <w:t>文件</w:t>
      </w:r>
      <w:r>
        <w:t>编制</w:t>
      </w:r>
    </w:p>
    <w:p w14:paraId="0A3B4302">
      <w:pPr>
        <w:numPr>
          <w:ilvl w:val="0"/>
          <w:numId w:val="4"/>
        </w:numPr>
      </w:pPr>
      <w:r>
        <w:rPr>
          <w:rFonts w:hint="eastAsia"/>
        </w:rPr>
        <w:t>谈判</w:t>
      </w:r>
      <w:r>
        <w:t>申请文件格式</w:t>
      </w:r>
    </w:p>
    <w:p w14:paraId="27A202B2">
      <w:pPr>
        <w:numPr>
          <w:ilvl w:val="0"/>
          <w:numId w:val="4"/>
        </w:numPr>
      </w:pPr>
      <w:r>
        <w:rPr>
          <w:rFonts w:hint="eastAsia"/>
        </w:rPr>
        <w:t>谈判</w:t>
      </w:r>
      <w:r>
        <w:t>申请文件递交</w:t>
      </w:r>
    </w:p>
    <w:p w14:paraId="5D09E7B3">
      <w:pPr>
        <w:numPr>
          <w:ilvl w:val="0"/>
          <w:numId w:val="4"/>
        </w:numPr>
      </w:pPr>
      <w:r>
        <w:rPr>
          <w:rFonts w:hint="eastAsia"/>
        </w:rPr>
        <w:t>评审</w:t>
      </w:r>
    </w:p>
    <w:p w14:paraId="258B0168">
      <w:pPr>
        <w:numPr>
          <w:ilvl w:val="0"/>
          <w:numId w:val="4"/>
        </w:numPr>
      </w:pPr>
      <w:r>
        <w:rPr>
          <w:rFonts w:hint="eastAsia"/>
        </w:rPr>
        <w:t>合同授予</w:t>
      </w:r>
    </w:p>
    <w:p w14:paraId="64667164">
      <w:pPr>
        <w:numPr>
          <w:ilvl w:val="0"/>
          <w:numId w:val="4"/>
        </w:numPr>
      </w:pPr>
      <w:r>
        <w:rPr>
          <w:rFonts w:hint="eastAsia"/>
        </w:rPr>
        <w:t>合同</w:t>
      </w:r>
      <w:r>
        <w:t>条款</w:t>
      </w:r>
    </w:p>
    <w:p w14:paraId="64137D3B">
      <w:pPr>
        <w:numPr>
          <w:ilvl w:val="0"/>
          <w:numId w:val="4"/>
        </w:numPr>
      </w:pPr>
      <w:r>
        <w:rPr>
          <w:rFonts w:hint="eastAsia"/>
        </w:rPr>
        <w:t>用户</w:t>
      </w:r>
      <w:r>
        <w:t>需求书</w:t>
      </w:r>
    </w:p>
    <w:p w14:paraId="7CFED2CE">
      <w:r>
        <w:rPr>
          <w:rFonts w:hint="eastAsia"/>
        </w:rPr>
        <w:t>2.2 谈判</w:t>
      </w:r>
      <w:r>
        <w:t>文件澄清</w:t>
      </w:r>
    </w:p>
    <w:p w14:paraId="0F6C7907">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14:paraId="6EF5398F">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14:paraId="1B353A15">
      <w:r>
        <w:t>2.3</w:t>
      </w:r>
      <w:r>
        <w:rPr>
          <w:rFonts w:hint="eastAsia"/>
        </w:rPr>
        <w:t xml:space="preserve"> 谈判</w:t>
      </w:r>
      <w:r>
        <w:t>文件</w:t>
      </w:r>
      <w:r>
        <w:rPr>
          <w:rFonts w:hint="eastAsia"/>
        </w:rPr>
        <w:t>修改</w:t>
      </w:r>
      <w:r>
        <w:t>与补充</w:t>
      </w:r>
    </w:p>
    <w:p w14:paraId="2A363E0C">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14:paraId="00C6417C">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13517819"/>
    <w:p w14:paraId="64344D52"/>
    <w:bookmarkEnd w:id="11"/>
    <w:p w14:paraId="0A0D7E5A">
      <w:pPr>
        <w:pStyle w:val="6"/>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12606745"/>
      <w:bookmarkStart w:id="16" w:name="_Toc4691"/>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14:paraId="5798ED9F">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lang w:val="en-US" w:eastAsia="zh-CN"/>
        </w:rPr>
        <w:t>120000.00</w:t>
      </w:r>
      <w:r>
        <w:rPr>
          <w:rFonts w:hint="eastAsia"/>
          <w:u w:val="single"/>
        </w:rPr>
        <w:t>元</w:t>
      </w:r>
      <w:r>
        <w:rPr>
          <w:rFonts w:hint="eastAsia"/>
          <w:snapToGrid w:val="0"/>
          <w:color w:val="000000"/>
        </w:rPr>
        <w:t>（含增值税）</w:t>
      </w:r>
      <w:r>
        <w:rPr>
          <w:rFonts w:hint="eastAsia"/>
          <w:snapToGrid w:val="0"/>
          <w:color w:val="000000"/>
          <w:lang w:eastAsia="zh-CN"/>
        </w:rPr>
        <w:t>。</w:t>
      </w:r>
    </w:p>
    <w:p w14:paraId="17C8435D">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14:paraId="01A5770A">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14:paraId="57D4F981">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14:paraId="47C45AA2">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14:paraId="00FF77F0">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14:paraId="7DF22802">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14:paraId="50FB2441">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733FBD80">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14:paraId="4F855595">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14:paraId="3E2AECF0">
      <w:pPr>
        <w:pStyle w:val="6"/>
        <w:numPr>
          <w:ilvl w:val="0"/>
          <w:numId w:val="0"/>
        </w:numPr>
        <w:tabs>
          <w:tab w:val="left" w:pos="426"/>
          <w:tab w:val="clear" w:pos="574"/>
        </w:tabs>
        <w:jc w:val="left"/>
        <w:rPr>
          <w:rFonts w:ascii="Times New Roman" w:hAnsi="Times New Roman"/>
          <w:bCs/>
          <w:color w:val="auto"/>
          <w:sz w:val="24"/>
          <w:szCs w:val="24"/>
        </w:rPr>
      </w:pPr>
      <w:bookmarkStart w:id="17" w:name="_Toc305939868"/>
      <w:bookmarkStart w:id="18" w:name="_Toc256080744"/>
      <w:bookmarkStart w:id="19" w:name="_Toc254769697"/>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14:paraId="655B8E86">
      <w:pPr>
        <w:widowControl/>
        <w:autoSpaceDE w:val="0"/>
        <w:autoSpaceDN w:val="0"/>
        <w:jc w:val="center"/>
        <w:textAlignment w:val="bottom"/>
        <w:rPr>
          <w:b/>
          <w:bCs/>
        </w:rPr>
      </w:pPr>
      <w:r>
        <w:rPr>
          <w:b/>
          <w:bCs/>
        </w:rPr>
        <w:t>谈判申请人注意事项</w:t>
      </w:r>
    </w:p>
    <w:p w14:paraId="06849C72">
      <w:pPr>
        <w:widowControl/>
        <w:autoSpaceDE w:val="0"/>
        <w:autoSpaceDN w:val="0"/>
        <w:textAlignment w:val="bottom"/>
      </w:pPr>
      <w:r>
        <w:t xml:space="preserve">    </w:t>
      </w:r>
    </w:p>
    <w:p w14:paraId="1D44E51E">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14:paraId="29D83913">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14:paraId="735817F3">
      <w:pPr>
        <w:widowControl/>
        <w:numPr>
          <w:ilvl w:val="1"/>
          <w:numId w:val="8"/>
        </w:numPr>
        <w:autoSpaceDE w:val="0"/>
        <w:autoSpaceDN w:val="0"/>
        <w:textAlignment w:val="bottom"/>
      </w:pPr>
      <w:r>
        <w:t>谈判申请人应对所附的表格中所提出之问题或/要求一一作出肯定答复。</w:t>
      </w:r>
    </w:p>
    <w:p w14:paraId="080314AF">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14:paraId="2373A96A">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14:paraId="57D55D9E">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14:paraId="331853E3">
      <w:pPr>
        <w:pStyle w:val="7"/>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839702"/>
      <w:bookmarkStart w:id="24" w:name="_Toc305939869"/>
      <w:bookmarkStart w:id="25" w:name="_Toc476668567"/>
      <w:bookmarkStart w:id="26" w:name="_Toc476840767"/>
      <w:bookmarkStart w:id="27" w:name="_Toc12606747"/>
    </w:p>
    <w:p w14:paraId="7B7B8F1A">
      <w:pPr>
        <w:snapToGrid w:val="0"/>
        <w:spacing w:line="360" w:lineRule="auto"/>
        <w:jc w:val="center"/>
        <w:rPr>
          <w:rFonts w:hint="eastAsia" w:ascii="黑体" w:hAnsi="黑体" w:eastAsia="黑体" w:cs="黑体"/>
          <w:b/>
          <w:bCs/>
          <w:sz w:val="48"/>
          <w:szCs w:val="48"/>
          <w:lang w:val="en-US" w:eastAsia="zh-CN"/>
        </w:rPr>
      </w:pPr>
    </w:p>
    <w:p w14:paraId="5C9DBCDB">
      <w:pPr>
        <w:snapToGrid w:val="0"/>
        <w:spacing w:line="360" w:lineRule="auto"/>
        <w:jc w:val="center"/>
        <w:rPr>
          <w:rFonts w:hint="default"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2024年滁宁城铁市级综合应急演练项目（重新公告）</w:t>
      </w:r>
    </w:p>
    <w:p w14:paraId="2AD4C9E4">
      <w:pPr>
        <w:snapToGrid w:val="0"/>
        <w:spacing w:line="360" w:lineRule="auto"/>
      </w:pPr>
    </w:p>
    <w:p w14:paraId="5560A58D">
      <w:pPr>
        <w:snapToGrid w:val="0"/>
        <w:spacing w:line="453" w:lineRule="atLeast"/>
        <w:rPr>
          <w:rFonts w:ascii="Arial Narrow"/>
          <w:b/>
          <w:szCs w:val="21"/>
        </w:rPr>
      </w:pPr>
    </w:p>
    <w:p w14:paraId="5A395C9F">
      <w:pPr>
        <w:snapToGrid w:val="0"/>
        <w:spacing w:line="453" w:lineRule="atLeast"/>
        <w:rPr>
          <w:rFonts w:ascii="Arial Narrow"/>
          <w:b/>
          <w:szCs w:val="21"/>
        </w:rPr>
      </w:pPr>
    </w:p>
    <w:p w14:paraId="46D7D636">
      <w:pPr>
        <w:snapToGrid w:val="0"/>
        <w:spacing w:line="453" w:lineRule="atLeast"/>
        <w:rPr>
          <w:rFonts w:ascii="Arial Narrow"/>
          <w:b/>
          <w:szCs w:val="21"/>
        </w:rPr>
      </w:pPr>
    </w:p>
    <w:p w14:paraId="42D02A68">
      <w:pPr>
        <w:snapToGrid w:val="0"/>
        <w:spacing w:line="453" w:lineRule="atLeast"/>
        <w:rPr>
          <w:rFonts w:ascii="Arial Narrow"/>
          <w:b/>
          <w:szCs w:val="21"/>
        </w:rPr>
      </w:pPr>
    </w:p>
    <w:p w14:paraId="4D451EC5">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14:paraId="57214DA2"/>
    <w:p w14:paraId="67EE983C">
      <w:pPr>
        <w:jc w:val="center"/>
      </w:pPr>
    </w:p>
    <w:p w14:paraId="32976C47"/>
    <w:p w14:paraId="2DCED45F"/>
    <w:p w14:paraId="7DBD10CE">
      <w:pPr>
        <w:widowControl/>
        <w:jc w:val="left"/>
        <w:rPr>
          <w:rFonts w:hint="eastAsia" w:ascii="宋体" w:hAnsi="宋体"/>
          <w:sz w:val="32"/>
          <w:szCs w:val="32"/>
        </w:rPr>
      </w:pPr>
    </w:p>
    <w:p w14:paraId="311F3738">
      <w:pPr>
        <w:widowControl/>
        <w:jc w:val="left"/>
        <w:rPr>
          <w:rFonts w:hint="eastAsia" w:ascii="宋体" w:hAnsi="宋体"/>
          <w:sz w:val="32"/>
          <w:szCs w:val="32"/>
        </w:rPr>
      </w:pPr>
    </w:p>
    <w:p w14:paraId="2F5C86F3">
      <w:pPr>
        <w:widowControl/>
        <w:jc w:val="left"/>
        <w:rPr>
          <w:rFonts w:hint="eastAsia" w:ascii="宋体" w:hAnsi="宋体"/>
          <w:sz w:val="32"/>
          <w:szCs w:val="32"/>
        </w:rPr>
      </w:pPr>
    </w:p>
    <w:p w14:paraId="4D302D2A">
      <w:pPr>
        <w:widowControl/>
        <w:jc w:val="left"/>
        <w:rPr>
          <w:rFonts w:hint="eastAsia" w:ascii="宋体" w:hAnsi="宋体"/>
          <w:sz w:val="32"/>
          <w:szCs w:val="32"/>
        </w:rPr>
      </w:pPr>
    </w:p>
    <w:p w14:paraId="777131C8">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356CE0DC">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203F58D5">
      <w:pPr>
        <w:widowControl/>
        <w:jc w:val="left"/>
        <w:rPr>
          <w:rFonts w:ascii="宋体" w:hAnsi="宋体"/>
          <w:sz w:val="32"/>
          <w:szCs w:val="32"/>
        </w:rPr>
      </w:pPr>
    </w:p>
    <w:p w14:paraId="6670C7EF">
      <w:pPr>
        <w:widowControl/>
        <w:jc w:val="left"/>
        <w:rPr>
          <w:szCs w:val="21"/>
        </w:rPr>
      </w:pPr>
    </w:p>
    <w:p w14:paraId="52B323DB">
      <w:pPr>
        <w:widowControl/>
        <w:jc w:val="left"/>
        <w:rPr>
          <w:szCs w:val="21"/>
        </w:rPr>
      </w:pPr>
    </w:p>
    <w:p w14:paraId="4DFA3502">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14:paraId="2FF18F38">
      <w:pPr>
        <w:pStyle w:val="7"/>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14:paraId="545836B4">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14:paraId="69C60A76">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14:paraId="23E43FA4">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14:paraId="5B7FADB2">
      <w:pPr>
        <w:widowControl/>
        <w:numPr>
          <w:ilvl w:val="0"/>
          <w:numId w:val="9"/>
        </w:numPr>
        <w:autoSpaceDE w:val="0"/>
        <w:autoSpaceDN w:val="0"/>
        <w:ind w:left="750"/>
        <w:textAlignment w:val="bottom"/>
      </w:pPr>
      <w:r>
        <w:t>谈判申请人将承担按照谈判文件的所有条款履行合同的责任和义务。</w:t>
      </w:r>
    </w:p>
    <w:p w14:paraId="2450BBA0">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14:paraId="0D1977C3">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14:paraId="680F8725">
      <w:pPr>
        <w:pStyle w:val="10"/>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5196FC52">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14:paraId="66E864AF">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14:paraId="33AE5DFB">
      <w:pPr>
        <w:widowControl/>
        <w:numPr>
          <w:ilvl w:val="0"/>
          <w:numId w:val="9"/>
        </w:numPr>
        <w:autoSpaceDE w:val="0"/>
        <w:autoSpaceDN w:val="0"/>
        <w:ind w:left="750"/>
        <w:textAlignment w:val="bottom"/>
      </w:pPr>
      <w:r>
        <w:t>所有与本谈判有关的公函应发往下列</w:t>
      </w:r>
      <w:r>
        <w:rPr>
          <w:rFonts w:ascii="宋体" w:hAnsi="宋体"/>
        </w:rPr>
        <w:t>地址：</w:t>
      </w:r>
    </w:p>
    <w:p w14:paraId="4594B1D2">
      <w:pPr>
        <w:widowControl/>
        <w:tabs>
          <w:tab w:val="left" w:pos="142"/>
        </w:tabs>
        <w:autoSpaceDE w:val="0"/>
        <w:autoSpaceDN w:val="0"/>
        <w:ind w:firstLine="720" w:firstLineChars="300"/>
        <w:textAlignment w:val="bottom"/>
      </w:pPr>
      <w:r>
        <w:t>地    址：</w:t>
      </w:r>
      <w:r>
        <w:rPr>
          <w:rFonts w:hint="eastAsia"/>
          <w:u w:val="single"/>
        </w:rPr>
        <w:t xml:space="preserve">                           </w:t>
      </w:r>
    </w:p>
    <w:p w14:paraId="115F6390">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14:paraId="6DBA1848">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14:paraId="7EE259E0">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14:paraId="3C661980">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14:paraId="3FA5D0B2">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14:paraId="1697062D">
      <w:pPr>
        <w:widowControl/>
        <w:tabs>
          <w:tab w:val="left" w:pos="142"/>
        </w:tabs>
        <w:autoSpaceDE w:val="0"/>
        <w:autoSpaceDN w:val="0"/>
        <w:ind w:firstLine="708" w:firstLineChars="295"/>
        <w:textAlignment w:val="bottom"/>
      </w:pPr>
      <w:r>
        <w:t>授权代表职务</w:t>
      </w:r>
      <w:r>
        <w:rPr>
          <w:rFonts w:hint="eastAsia"/>
        </w:rPr>
        <w:t>：</w:t>
      </w:r>
      <w:r>
        <w:t>_______________</w:t>
      </w:r>
    </w:p>
    <w:p w14:paraId="2BAA07F1">
      <w:pPr>
        <w:ind w:firstLine="708" w:firstLineChars="295"/>
      </w:pPr>
      <w:r>
        <w:t>日期</w:t>
      </w:r>
      <w:r>
        <w:rPr>
          <w:rFonts w:hint="eastAsia"/>
        </w:rPr>
        <w:t>：</w:t>
      </w:r>
      <w:r>
        <w:t>__________________</w:t>
      </w:r>
      <w:bookmarkStart w:id="28" w:name="_Toc216151032"/>
      <w:bookmarkStart w:id="29" w:name="_Toc305939872"/>
    </w:p>
    <w:p w14:paraId="626D4D5E">
      <w:pPr>
        <w:pStyle w:val="7"/>
        <w:numPr>
          <w:ilvl w:val="1"/>
          <w:numId w:val="0"/>
        </w:numPr>
        <w:spacing w:line="360" w:lineRule="auto"/>
        <w:jc w:val="center"/>
        <w:rPr>
          <w:rFonts w:ascii="Times New Roman" w:hAnsi="Times New Roman" w:eastAsia="宋体"/>
          <w:snapToGrid w:val="0"/>
          <w:sz w:val="28"/>
          <w:szCs w:val="28"/>
        </w:rPr>
      </w:pPr>
      <w:bookmarkStart w:id="30" w:name="_Toc476840768"/>
      <w:bookmarkStart w:id="31" w:name="_Toc534879826"/>
      <w:bookmarkStart w:id="32" w:name="_Toc476839703"/>
      <w:bookmarkStart w:id="33" w:name="_Toc23827"/>
      <w:bookmarkStart w:id="34" w:name="_Toc476668568"/>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14:paraId="426FFD17">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14:paraId="3C66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14:paraId="50AE66C2">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14:paraId="7AC4970A">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14:paraId="768F6D61">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14:paraId="5C21F762">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14:paraId="6D6216EF">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14:paraId="306887B4">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14:paraId="5C5651F2">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14:paraId="7AEEA4E1">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14:paraId="7F0A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14:paraId="48A329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cs="宋体"/>
                <w:i w:val="0"/>
                <w:iCs w:val="0"/>
                <w:color w:val="000000"/>
                <w:kern w:val="0"/>
                <w:sz w:val="21"/>
                <w:szCs w:val="21"/>
                <w:u w:val="none"/>
                <w:lang w:val="en-US" w:eastAsia="zh-CN" w:bidi="ar"/>
              </w:rPr>
              <w:t xml:space="preserve">2024年滁宁城铁市级综合应急演练项目（重新公告） </w:t>
            </w:r>
          </w:p>
        </w:tc>
        <w:tc>
          <w:tcPr>
            <w:tcW w:w="942" w:type="dxa"/>
            <w:vAlign w:val="center"/>
          </w:tcPr>
          <w:p w14:paraId="3D2881CB">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1"/>
                <w:szCs w:val="21"/>
                <w:highlight w:val="yellow"/>
                <w:lang w:val="en-US"/>
              </w:rPr>
            </w:pPr>
            <w:r>
              <w:rPr>
                <w:rFonts w:hint="eastAsia" w:ascii="宋体" w:hAnsi="宋体" w:cs="宋体"/>
                <w:i w:val="0"/>
                <w:iCs w:val="0"/>
                <w:color w:val="000000"/>
                <w:kern w:val="0"/>
                <w:sz w:val="21"/>
                <w:szCs w:val="21"/>
                <w:u w:val="none"/>
                <w:lang w:val="en-US" w:eastAsia="zh-CN" w:bidi="ar"/>
              </w:rPr>
              <w:t xml:space="preserve"> 项</w:t>
            </w:r>
          </w:p>
        </w:tc>
        <w:tc>
          <w:tcPr>
            <w:tcW w:w="1225" w:type="dxa"/>
            <w:vAlign w:val="center"/>
          </w:tcPr>
          <w:p w14:paraId="2B35DB6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433" w:type="dxa"/>
            <w:vAlign w:val="center"/>
          </w:tcPr>
          <w:p w14:paraId="0CE7EAF6">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14:paraId="15AEC998">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Align w:val="center"/>
          </w:tcPr>
          <w:p w14:paraId="2F31E52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cs="宋体"/>
                <w:i w:val="0"/>
                <w:iCs w:val="0"/>
                <w:color w:val="000000"/>
                <w:kern w:val="0"/>
                <w:sz w:val="21"/>
                <w:szCs w:val="21"/>
                <w:u w:val="none"/>
                <w:lang w:val="en-US" w:eastAsia="zh-CN" w:bidi="ar"/>
              </w:rPr>
              <w:t xml:space="preserve"> </w:t>
            </w:r>
          </w:p>
        </w:tc>
      </w:tr>
      <w:tr w14:paraId="5E6C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28CD0241">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14:paraId="5591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14:paraId="3B6BDB8A">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14:paraId="4677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14:paraId="7D8D0A9C">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14:paraId="1803B794">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14:paraId="3A348ACE">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14:paraId="703F7ACC">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14:paraId="0F3DE812">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14:paraId="0780E4E7">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14:paraId="3D62B7C7">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14:paraId="465AB4CB">
      <w:pPr>
        <w:tabs>
          <w:tab w:val="left" w:pos="9214"/>
        </w:tabs>
        <w:wordWrap w:val="0"/>
        <w:ind w:right="2" w:rightChars="1"/>
        <w:jc w:val="right"/>
        <w:rPr>
          <w:rFonts w:hint="eastAsia"/>
          <w:szCs w:val="21"/>
        </w:rPr>
      </w:pPr>
      <w:r>
        <w:rPr>
          <w:rFonts w:hint="eastAsia"/>
          <w:szCs w:val="21"/>
        </w:rPr>
        <w:t xml:space="preserve">    </w:t>
      </w:r>
    </w:p>
    <w:p w14:paraId="5AA99BEA">
      <w:pPr>
        <w:tabs>
          <w:tab w:val="left" w:pos="9214"/>
        </w:tabs>
        <w:wordWrap w:val="0"/>
        <w:ind w:right="2" w:rightChars="1"/>
        <w:jc w:val="right"/>
        <w:rPr>
          <w:szCs w:val="21"/>
        </w:rPr>
      </w:pPr>
      <w:r>
        <w:rPr>
          <w:szCs w:val="21"/>
        </w:rPr>
        <w:t>授权代表签字：</w:t>
      </w:r>
      <w:r>
        <w:rPr>
          <w:rFonts w:hint="eastAsia"/>
          <w:szCs w:val="21"/>
        </w:rPr>
        <w:t xml:space="preserve">                     </w:t>
      </w:r>
    </w:p>
    <w:p w14:paraId="5A174A50">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76839738"/>
      <w:bookmarkStart w:id="36" w:name="_Toc414873532"/>
      <w:bookmarkStart w:id="37" w:name="_Toc476668603"/>
      <w:bookmarkStart w:id="38" w:name="_Toc12606749"/>
      <w:bookmarkStart w:id="39" w:name="_Toc47684076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14:paraId="5D25EDAE">
      <w:pPr>
        <w:pStyle w:val="11"/>
        <w:adjustRightInd w:val="0"/>
        <w:snapToGrid w:val="0"/>
        <w:spacing w:line="360" w:lineRule="auto"/>
        <w:jc w:val="center"/>
        <w:rPr>
          <w:rFonts w:ascii="Times New Roman" w:hAnsi="Times New Roman" w:cs="Times New Roman"/>
          <w:sz w:val="28"/>
          <w:szCs w:val="28"/>
        </w:rPr>
      </w:pPr>
    </w:p>
    <w:p w14:paraId="27C78503">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0C19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7714CDD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360A1FC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7EF14CE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2640F2F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67B8035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5B60889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25FB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14:paraId="7F3737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217BC5A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14:paraId="31671D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7778F4B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14:paraId="6D57EAB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3485F83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BE4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14:paraId="4041BA3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216F5B2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14:paraId="24AC7A2D">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54D8C5E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59E5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14:paraId="2600DE9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14:paraId="56BD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3B24A15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42DAA08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14:paraId="10904F6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14:paraId="3CF29A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3F12BE8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7562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762B6DF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0402D94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3C63163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3E788F4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090105A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A04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0283BF7E">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52FFFA0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7C0D732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516F0F5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58DEB46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7894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452448F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76B0E96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0234A3B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5752A36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7BF6F46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14:paraId="1828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14:paraId="473CA64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14:paraId="26FA3AFB">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14:paraId="1CB320CA">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14:paraId="4EF9470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14:paraId="4FF71D9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14:paraId="09F69841"/>
    <w:p w14:paraId="3F88311A">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7304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14:paraId="2B24BAF0">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14:paraId="5A82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7B131DC3">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6B716E4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14:paraId="32D88255">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14:paraId="55495F7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0B5DE18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14:paraId="1A99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5C3FF1E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5B07D98A">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39129AF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6094DDB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34E9705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49C1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4A4EF474">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1D37750B">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3E08FD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18BF39D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6A4982C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6B3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0D48FD68">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0A32710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046612F2">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119CFEE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105CC93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14:paraId="3D4D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14:paraId="388A1537">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14:paraId="763ACE3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14:paraId="734AFA69">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14:paraId="6AA7BFC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14:paraId="506605F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14:paraId="27C27151">
      <w:pPr>
        <w:jc w:val="center"/>
      </w:pPr>
    </w:p>
    <w:p w14:paraId="5A1A02E4">
      <w:pPr>
        <w:pStyle w:val="11"/>
        <w:adjustRightInd w:val="0"/>
        <w:snapToGrid w:val="0"/>
        <w:spacing w:line="360" w:lineRule="auto"/>
        <w:jc w:val="center"/>
        <w:rPr>
          <w:rFonts w:ascii="Times New Roman" w:hAnsi="Times New Roman" w:cs="Times New Roman"/>
          <w:sz w:val="32"/>
        </w:rPr>
      </w:pPr>
    </w:p>
    <w:p w14:paraId="449B83C7">
      <w:pPr>
        <w:pStyle w:val="11"/>
        <w:adjustRightInd w:val="0"/>
        <w:snapToGrid w:val="0"/>
        <w:spacing w:line="360" w:lineRule="auto"/>
        <w:jc w:val="center"/>
        <w:rPr>
          <w:rFonts w:ascii="Times New Roman" w:hAnsi="Times New Roman" w:cs="Times New Roman"/>
          <w:sz w:val="32"/>
        </w:rPr>
      </w:pPr>
    </w:p>
    <w:p w14:paraId="6E4DF992">
      <w:pPr>
        <w:pStyle w:val="11"/>
        <w:adjustRightInd w:val="0"/>
        <w:snapToGrid w:val="0"/>
        <w:spacing w:line="360" w:lineRule="auto"/>
        <w:jc w:val="center"/>
        <w:rPr>
          <w:rFonts w:ascii="Times New Roman" w:hAnsi="Times New Roman" w:cs="Times New Roman"/>
          <w:sz w:val="32"/>
        </w:rPr>
      </w:pPr>
    </w:p>
    <w:p w14:paraId="0E16C4E1">
      <w:pPr>
        <w:pStyle w:val="11"/>
        <w:adjustRightInd w:val="0"/>
        <w:snapToGrid w:val="0"/>
        <w:spacing w:line="360" w:lineRule="auto"/>
        <w:jc w:val="center"/>
        <w:rPr>
          <w:rFonts w:ascii="Times New Roman" w:hAnsi="Times New Roman" w:cs="Times New Roman"/>
          <w:sz w:val="32"/>
        </w:rPr>
      </w:pPr>
    </w:p>
    <w:p w14:paraId="1C2B8832">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193D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14:paraId="61197971">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3EA1292D">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31117406">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146126AF">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544DF26C">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14:paraId="6C0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2F6D2426">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14:paraId="2896574F">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14:paraId="542B243C">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14:paraId="14417CE9">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14:paraId="72D7B0AF">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14:paraId="144F2D78">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14:paraId="7A96A0D1">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14:paraId="565CE5C6">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14:paraId="133C2FA3">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14:paraId="1FBE4D5D">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14:paraId="02282AAE">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14:paraId="220E0030">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14:paraId="2267E8FD">
            <w:pPr>
              <w:pStyle w:val="11"/>
              <w:adjustRightInd w:val="0"/>
              <w:snapToGrid w:val="0"/>
              <w:spacing w:line="360" w:lineRule="auto"/>
              <w:jc w:val="center"/>
              <w:rPr>
                <w:rFonts w:ascii="Times New Roman" w:hAnsi="Times New Roman" w:cs="Times New Roman"/>
              </w:rPr>
            </w:pPr>
          </w:p>
        </w:tc>
        <w:tc>
          <w:tcPr>
            <w:tcW w:w="816" w:type="dxa"/>
            <w:vAlign w:val="center"/>
          </w:tcPr>
          <w:p w14:paraId="28226668">
            <w:pPr>
              <w:pStyle w:val="11"/>
              <w:adjustRightInd w:val="0"/>
              <w:snapToGrid w:val="0"/>
              <w:spacing w:line="360" w:lineRule="auto"/>
              <w:jc w:val="center"/>
              <w:rPr>
                <w:rFonts w:ascii="Times New Roman" w:hAnsi="Times New Roman" w:cs="Times New Roman"/>
              </w:rPr>
            </w:pPr>
          </w:p>
        </w:tc>
        <w:tc>
          <w:tcPr>
            <w:tcW w:w="816" w:type="dxa"/>
            <w:vAlign w:val="center"/>
          </w:tcPr>
          <w:p w14:paraId="3BFBAE24">
            <w:pPr>
              <w:pStyle w:val="11"/>
              <w:adjustRightInd w:val="0"/>
              <w:snapToGrid w:val="0"/>
              <w:spacing w:line="360" w:lineRule="auto"/>
              <w:jc w:val="center"/>
              <w:rPr>
                <w:rFonts w:ascii="Times New Roman" w:hAnsi="Times New Roman" w:cs="Times New Roman"/>
              </w:rPr>
            </w:pPr>
          </w:p>
        </w:tc>
        <w:tc>
          <w:tcPr>
            <w:tcW w:w="5243" w:type="dxa"/>
            <w:vAlign w:val="center"/>
          </w:tcPr>
          <w:p w14:paraId="450954EC">
            <w:pPr>
              <w:pStyle w:val="11"/>
              <w:adjustRightInd w:val="0"/>
              <w:snapToGrid w:val="0"/>
              <w:spacing w:line="360" w:lineRule="auto"/>
              <w:jc w:val="center"/>
              <w:rPr>
                <w:rFonts w:ascii="Times New Roman" w:hAnsi="Times New Roman" w:cs="Times New Roman"/>
              </w:rPr>
            </w:pPr>
          </w:p>
        </w:tc>
      </w:tr>
    </w:tbl>
    <w:p w14:paraId="0679E279">
      <w:pPr>
        <w:pStyle w:val="11"/>
        <w:adjustRightInd w:val="0"/>
        <w:snapToGrid w:val="0"/>
        <w:spacing w:line="360" w:lineRule="auto"/>
        <w:rPr>
          <w:rFonts w:ascii="Times New Roman" w:hAnsi="Times New Roman" w:cs="Times New Roman"/>
        </w:rPr>
      </w:pPr>
    </w:p>
    <w:p w14:paraId="6322D145">
      <w:pPr>
        <w:tabs>
          <w:tab w:val="left" w:pos="8364"/>
        </w:tabs>
        <w:snapToGrid w:val="0"/>
        <w:ind w:right="-58"/>
        <w:rPr>
          <w:b/>
          <w:bCs/>
        </w:rPr>
      </w:pPr>
    </w:p>
    <w:p w14:paraId="74A3257B">
      <w:pPr>
        <w:pStyle w:val="7"/>
        <w:numPr>
          <w:ilvl w:val="1"/>
          <w:numId w:val="0"/>
        </w:numPr>
        <w:spacing w:before="0" w:after="0" w:line="360" w:lineRule="auto"/>
        <w:jc w:val="center"/>
        <w:rPr>
          <w:rFonts w:ascii="Times New Roman" w:hAnsi="Times New Roman" w:eastAsia="宋体"/>
          <w:sz w:val="28"/>
          <w:szCs w:val="28"/>
        </w:rPr>
      </w:pPr>
      <w:bookmarkStart w:id="40" w:name="_Toc305939873"/>
      <w:bookmarkStart w:id="41" w:name="_Toc197595651"/>
      <w:r>
        <w:rPr>
          <w:rFonts w:ascii="Times New Roman" w:hAnsi="Times New Roman" w:eastAsia="宋体"/>
          <w:sz w:val="28"/>
          <w:szCs w:val="28"/>
        </w:rPr>
        <w:br w:type="page"/>
      </w:r>
      <w:bookmarkStart w:id="42" w:name="_Toc476840770"/>
      <w:bookmarkStart w:id="43" w:name="_Toc414873533"/>
      <w:bookmarkStart w:id="44" w:name="_Toc476839739"/>
      <w:bookmarkStart w:id="45" w:name="_Toc12606750"/>
      <w:bookmarkStart w:id="46" w:name="_Toc476668604"/>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14:paraId="4778DF82">
      <w:pPr>
        <w:jc w:val="center"/>
      </w:pPr>
    </w:p>
    <w:p w14:paraId="07F8FAC4">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4FAA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0E5741DA">
            <w:pPr>
              <w:jc w:val="center"/>
              <w:rPr>
                <w:szCs w:val="21"/>
              </w:rPr>
            </w:pPr>
            <w:r>
              <w:rPr>
                <w:szCs w:val="21"/>
              </w:rPr>
              <w:t>序号</w:t>
            </w:r>
          </w:p>
        </w:tc>
        <w:tc>
          <w:tcPr>
            <w:tcW w:w="2672" w:type="dxa"/>
          </w:tcPr>
          <w:p w14:paraId="2F0F8562">
            <w:pPr>
              <w:jc w:val="center"/>
              <w:rPr>
                <w:szCs w:val="21"/>
              </w:rPr>
            </w:pPr>
            <w:r>
              <w:rPr>
                <w:szCs w:val="21"/>
              </w:rPr>
              <w:t>条目</w:t>
            </w:r>
          </w:p>
        </w:tc>
        <w:tc>
          <w:tcPr>
            <w:tcW w:w="2672" w:type="dxa"/>
          </w:tcPr>
          <w:p w14:paraId="17537276">
            <w:pPr>
              <w:jc w:val="center"/>
              <w:rPr>
                <w:szCs w:val="21"/>
              </w:rPr>
            </w:pPr>
            <w:r>
              <w:rPr>
                <w:rFonts w:hint="eastAsia"/>
                <w:szCs w:val="21"/>
              </w:rPr>
              <w:t>响应情况</w:t>
            </w:r>
          </w:p>
        </w:tc>
        <w:tc>
          <w:tcPr>
            <w:tcW w:w="3340" w:type="dxa"/>
          </w:tcPr>
          <w:p w14:paraId="2DB01AA7">
            <w:pPr>
              <w:jc w:val="center"/>
              <w:rPr>
                <w:szCs w:val="21"/>
              </w:rPr>
            </w:pPr>
            <w:r>
              <w:rPr>
                <w:szCs w:val="21"/>
              </w:rPr>
              <w:t>商务方案</w:t>
            </w:r>
          </w:p>
        </w:tc>
      </w:tr>
      <w:tr w14:paraId="1F1A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7AB08D">
            <w:pPr>
              <w:jc w:val="center"/>
              <w:rPr>
                <w:szCs w:val="21"/>
              </w:rPr>
            </w:pPr>
            <w:r>
              <w:rPr>
                <w:szCs w:val="21"/>
              </w:rPr>
              <w:t>1</w:t>
            </w:r>
          </w:p>
        </w:tc>
        <w:tc>
          <w:tcPr>
            <w:tcW w:w="2672" w:type="dxa"/>
          </w:tcPr>
          <w:p w14:paraId="65951CEE">
            <w:pPr>
              <w:rPr>
                <w:szCs w:val="21"/>
              </w:rPr>
            </w:pPr>
          </w:p>
        </w:tc>
        <w:tc>
          <w:tcPr>
            <w:tcW w:w="2672" w:type="dxa"/>
          </w:tcPr>
          <w:p w14:paraId="6E19B74D">
            <w:pPr>
              <w:rPr>
                <w:szCs w:val="21"/>
              </w:rPr>
            </w:pPr>
          </w:p>
        </w:tc>
        <w:tc>
          <w:tcPr>
            <w:tcW w:w="3340" w:type="dxa"/>
          </w:tcPr>
          <w:p w14:paraId="10281724">
            <w:pPr>
              <w:rPr>
                <w:szCs w:val="21"/>
              </w:rPr>
            </w:pPr>
          </w:p>
        </w:tc>
      </w:tr>
      <w:tr w14:paraId="70EF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A131BF7">
            <w:pPr>
              <w:jc w:val="center"/>
              <w:rPr>
                <w:szCs w:val="21"/>
              </w:rPr>
            </w:pPr>
            <w:r>
              <w:rPr>
                <w:szCs w:val="21"/>
              </w:rPr>
              <w:t>2</w:t>
            </w:r>
          </w:p>
        </w:tc>
        <w:tc>
          <w:tcPr>
            <w:tcW w:w="2672" w:type="dxa"/>
          </w:tcPr>
          <w:p w14:paraId="6DEB128E">
            <w:pPr>
              <w:rPr>
                <w:szCs w:val="21"/>
              </w:rPr>
            </w:pPr>
          </w:p>
        </w:tc>
        <w:tc>
          <w:tcPr>
            <w:tcW w:w="2672" w:type="dxa"/>
          </w:tcPr>
          <w:p w14:paraId="301FA0E4">
            <w:pPr>
              <w:rPr>
                <w:szCs w:val="21"/>
              </w:rPr>
            </w:pPr>
          </w:p>
        </w:tc>
        <w:tc>
          <w:tcPr>
            <w:tcW w:w="3340" w:type="dxa"/>
          </w:tcPr>
          <w:p w14:paraId="166515AE">
            <w:pPr>
              <w:rPr>
                <w:szCs w:val="21"/>
              </w:rPr>
            </w:pPr>
          </w:p>
        </w:tc>
      </w:tr>
      <w:tr w14:paraId="5448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5C76F2">
            <w:pPr>
              <w:jc w:val="center"/>
              <w:rPr>
                <w:szCs w:val="21"/>
              </w:rPr>
            </w:pPr>
            <w:r>
              <w:rPr>
                <w:szCs w:val="21"/>
              </w:rPr>
              <w:t>3</w:t>
            </w:r>
          </w:p>
        </w:tc>
        <w:tc>
          <w:tcPr>
            <w:tcW w:w="2672" w:type="dxa"/>
          </w:tcPr>
          <w:p w14:paraId="5FA8C3C5">
            <w:pPr>
              <w:rPr>
                <w:szCs w:val="21"/>
              </w:rPr>
            </w:pPr>
          </w:p>
        </w:tc>
        <w:tc>
          <w:tcPr>
            <w:tcW w:w="2672" w:type="dxa"/>
          </w:tcPr>
          <w:p w14:paraId="3AA3999A">
            <w:pPr>
              <w:rPr>
                <w:szCs w:val="21"/>
              </w:rPr>
            </w:pPr>
          </w:p>
        </w:tc>
        <w:tc>
          <w:tcPr>
            <w:tcW w:w="3340" w:type="dxa"/>
          </w:tcPr>
          <w:p w14:paraId="7A4E4C37">
            <w:pPr>
              <w:rPr>
                <w:szCs w:val="21"/>
              </w:rPr>
            </w:pPr>
          </w:p>
        </w:tc>
      </w:tr>
      <w:tr w14:paraId="1DDF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9E70B6">
            <w:pPr>
              <w:jc w:val="center"/>
              <w:rPr>
                <w:szCs w:val="21"/>
              </w:rPr>
            </w:pPr>
            <w:r>
              <w:rPr>
                <w:szCs w:val="21"/>
              </w:rPr>
              <w:t>4</w:t>
            </w:r>
          </w:p>
        </w:tc>
        <w:tc>
          <w:tcPr>
            <w:tcW w:w="2672" w:type="dxa"/>
          </w:tcPr>
          <w:p w14:paraId="25EA36B1">
            <w:pPr>
              <w:rPr>
                <w:szCs w:val="21"/>
              </w:rPr>
            </w:pPr>
          </w:p>
        </w:tc>
        <w:tc>
          <w:tcPr>
            <w:tcW w:w="2672" w:type="dxa"/>
          </w:tcPr>
          <w:p w14:paraId="6C792ABA">
            <w:pPr>
              <w:rPr>
                <w:szCs w:val="21"/>
              </w:rPr>
            </w:pPr>
          </w:p>
        </w:tc>
        <w:tc>
          <w:tcPr>
            <w:tcW w:w="3340" w:type="dxa"/>
          </w:tcPr>
          <w:p w14:paraId="30F0CF31">
            <w:pPr>
              <w:rPr>
                <w:szCs w:val="21"/>
              </w:rPr>
            </w:pPr>
          </w:p>
        </w:tc>
      </w:tr>
      <w:tr w14:paraId="6EA1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3593F10">
            <w:pPr>
              <w:jc w:val="center"/>
              <w:rPr>
                <w:szCs w:val="21"/>
              </w:rPr>
            </w:pPr>
            <w:r>
              <w:rPr>
                <w:szCs w:val="21"/>
              </w:rPr>
              <w:t>5</w:t>
            </w:r>
          </w:p>
        </w:tc>
        <w:tc>
          <w:tcPr>
            <w:tcW w:w="2672" w:type="dxa"/>
          </w:tcPr>
          <w:p w14:paraId="1D680A1D">
            <w:pPr>
              <w:rPr>
                <w:szCs w:val="21"/>
              </w:rPr>
            </w:pPr>
          </w:p>
        </w:tc>
        <w:tc>
          <w:tcPr>
            <w:tcW w:w="2672" w:type="dxa"/>
          </w:tcPr>
          <w:p w14:paraId="40783CF2">
            <w:pPr>
              <w:rPr>
                <w:szCs w:val="21"/>
              </w:rPr>
            </w:pPr>
          </w:p>
        </w:tc>
        <w:tc>
          <w:tcPr>
            <w:tcW w:w="3340" w:type="dxa"/>
          </w:tcPr>
          <w:p w14:paraId="3B443978">
            <w:pPr>
              <w:rPr>
                <w:szCs w:val="21"/>
              </w:rPr>
            </w:pPr>
          </w:p>
        </w:tc>
      </w:tr>
      <w:tr w14:paraId="6D91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BEACD1A">
            <w:pPr>
              <w:jc w:val="center"/>
              <w:rPr>
                <w:szCs w:val="21"/>
              </w:rPr>
            </w:pPr>
            <w:r>
              <w:rPr>
                <w:szCs w:val="21"/>
              </w:rPr>
              <w:t>6</w:t>
            </w:r>
          </w:p>
        </w:tc>
        <w:tc>
          <w:tcPr>
            <w:tcW w:w="2672" w:type="dxa"/>
          </w:tcPr>
          <w:p w14:paraId="755D05C2">
            <w:pPr>
              <w:rPr>
                <w:szCs w:val="21"/>
              </w:rPr>
            </w:pPr>
          </w:p>
        </w:tc>
        <w:tc>
          <w:tcPr>
            <w:tcW w:w="2672" w:type="dxa"/>
          </w:tcPr>
          <w:p w14:paraId="7B9FE8AB">
            <w:pPr>
              <w:rPr>
                <w:szCs w:val="21"/>
              </w:rPr>
            </w:pPr>
          </w:p>
        </w:tc>
        <w:tc>
          <w:tcPr>
            <w:tcW w:w="3340" w:type="dxa"/>
          </w:tcPr>
          <w:p w14:paraId="341BDE29">
            <w:pPr>
              <w:rPr>
                <w:szCs w:val="21"/>
              </w:rPr>
            </w:pPr>
          </w:p>
        </w:tc>
      </w:tr>
      <w:tr w14:paraId="309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B5D7400">
            <w:pPr>
              <w:jc w:val="center"/>
              <w:rPr>
                <w:szCs w:val="21"/>
              </w:rPr>
            </w:pPr>
            <w:r>
              <w:rPr>
                <w:szCs w:val="21"/>
              </w:rPr>
              <w:t>7</w:t>
            </w:r>
          </w:p>
        </w:tc>
        <w:tc>
          <w:tcPr>
            <w:tcW w:w="2672" w:type="dxa"/>
          </w:tcPr>
          <w:p w14:paraId="7062C0BD">
            <w:pPr>
              <w:rPr>
                <w:szCs w:val="21"/>
              </w:rPr>
            </w:pPr>
          </w:p>
        </w:tc>
        <w:tc>
          <w:tcPr>
            <w:tcW w:w="2672" w:type="dxa"/>
          </w:tcPr>
          <w:p w14:paraId="6E1FB9A1">
            <w:pPr>
              <w:rPr>
                <w:szCs w:val="21"/>
              </w:rPr>
            </w:pPr>
          </w:p>
        </w:tc>
        <w:tc>
          <w:tcPr>
            <w:tcW w:w="3340" w:type="dxa"/>
          </w:tcPr>
          <w:p w14:paraId="2C5929BF">
            <w:pPr>
              <w:rPr>
                <w:szCs w:val="21"/>
              </w:rPr>
            </w:pPr>
          </w:p>
        </w:tc>
      </w:tr>
      <w:tr w14:paraId="21C8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76AB08F">
            <w:pPr>
              <w:jc w:val="center"/>
              <w:rPr>
                <w:szCs w:val="21"/>
              </w:rPr>
            </w:pPr>
            <w:r>
              <w:rPr>
                <w:szCs w:val="21"/>
              </w:rPr>
              <w:t>8</w:t>
            </w:r>
          </w:p>
        </w:tc>
        <w:tc>
          <w:tcPr>
            <w:tcW w:w="2672" w:type="dxa"/>
          </w:tcPr>
          <w:p w14:paraId="3EEAF0D2">
            <w:pPr>
              <w:rPr>
                <w:szCs w:val="21"/>
              </w:rPr>
            </w:pPr>
          </w:p>
        </w:tc>
        <w:tc>
          <w:tcPr>
            <w:tcW w:w="2672" w:type="dxa"/>
          </w:tcPr>
          <w:p w14:paraId="6792CFFB">
            <w:pPr>
              <w:rPr>
                <w:szCs w:val="21"/>
              </w:rPr>
            </w:pPr>
          </w:p>
        </w:tc>
        <w:tc>
          <w:tcPr>
            <w:tcW w:w="3340" w:type="dxa"/>
          </w:tcPr>
          <w:p w14:paraId="1D887E21">
            <w:pPr>
              <w:rPr>
                <w:szCs w:val="21"/>
              </w:rPr>
            </w:pPr>
          </w:p>
        </w:tc>
      </w:tr>
      <w:tr w14:paraId="4857C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55D3BE1">
            <w:pPr>
              <w:jc w:val="center"/>
              <w:rPr>
                <w:szCs w:val="21"/>
              </w:rPr>
            </w:pPr>
            <w:r>
              <w:rPr>
                <w:szCs w:val="21"/>
              </w:rPr>
              <w:t>9</w:t>
            </w:r>
          </w:p>
        </w:tc>
        <w:tc>
          <w:tcPr>
            <w:tcW w:w="2672" w:type="dxa"/>
          </w:tcPr>
          <w:p w14:paraId="5880503B">
            <w:pPr>
              <w:rPr>
                <w:szCs w:val="21"/>
              </w:rPr>
            </w:pPr>
          </w:p>
        </w:tc>
        <w:tc>
          <w:tcPr>
            <w:tcW w:w="2672" w:type="dxa"/>
          </w:tcPr>
          <w:p w14:paraId="56859D55">
            <w:pPr>
              <w:rPr>
                <w:szCs w:val="21"/>
              </w:rPr>
            </w:pPr>
          </w:p>
        </w:tc>
        <w:tc>
          <w:tcPr>
            <w:tcW w:w="3340" w:type="dxa"/>
          </w:tcPr>
          <w:p w14:paraId="6948A311">
            <w:pPr>
              <w:rPr>
                <w:szCs w:val="21"/>
              </w:rPr>
            </w:pPr>
          </w:p>
        </w:tc>
      </w:tr>
      <w:tr w14:paraId="5BFC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ABFF2B6">
            <w:pPr>
              <w:jc w:val="center"/>
              <w:rPr>
                <w:szCs w:val="21"/>
              </w:rPr>
            </w:pPr>
            <w:r>
              <w:rPr>
                <w:szCs w:val="21"/>
              </w:rPr>
              <w:t>10</w:t>
            </w:r>
          </w:p>
        </w:tc>
        <w:tc>
          <w:tcPr>
            <w:tcW w:w="2672" w:type="dxa"/>
          </w:tcPr>
          <w:p w14:paraId="3DE34DAB">
            <w:pPr>
              <w:rPr>
                <w:szCs w:val="21"/>
              </w:rPr>
            </w:pPr>
          </w:p>
        </w:tc>
        <w:tc>
          <w:tcPr>
            <w:tcW w:w="2672" w:type="dxa"/>
          </w:tcPr>
          <w:p w14:paraId="1AAE6E9B">
            <w:pPr>
              <w:rPr>
                <w:szCs w:val="21"/>
              </w:rPr>
            </w:pPr>
          </w:p>
        </w:tc>
        <w:tc>
          <w:tcPr>
            <w:tcW w:w="3340" w:type="dxa"/>
          </w:tcPr>
          <w:p w14:paraId="4BED6545">
            <w:pPr>
              <w:rPr>
                <w:szCs w:val="21"/>
              </w:rPr>
            </w:pPr>
          </w:p>
        </w:tc>
      </w:tr>
      <w:tr w14:paraId="62B4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4C26D3">
            <w:pPr>
              <w:jc w:val="center"/>
              <w:rPr>
                <w:szCs w:val="21"/>
              </w:rPr>
            </w:pPr>
            <w:r>
              <w:rPr>
                <w:szCs w:val="21"/>
              </w:rPr>
              <w:t>11</w:t>
            </w:r>
          </w:p>
        </w:tc>
        <w:tc>
          <w:tcPr>
            <w:tcW w:w="2672" w:type="dxa"/>
          </w:tcPr>
          <w:p w14:paraId="7369D99B">
            <w:pPr>
              <w:rPr>
                <w:szCs w:val="21"/>
              </w:rPr>
            </w:pPr>
          </w:p>
        </w:tc>
        <w:tc>
          <w:tcPr>
            <w:tcW w:w="2672" w:type="dxa"/>
          </w:tcPr>
          <w:p w14:paraId="5834A52D">
            <w:pPr>
              <w:rPr>
                <w:szCs w:val="21"/>
              </w:rPr>
            </w:pPr>
          </w:p>
        </w:tc>
        <w:tc>
          <w:tcPr>
            <w:tcW w:w="3340" w:type="dxa"/>
          </w:tcPr>
          <w:p w14:paraId="78E03354">
            <w:pPr>
              <w:rPr>
                <w:szCs w:val="21"/>
              </w:rPr>
            </w:pPr>
          </w:p>
        </w:tc>
      </w:tr>
      <w:tr w14:paraId="631E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99DED6E">
            <w:pPr>
              <w:jc w:val="center"/>
              <w:rPr>
                <w:szCs w:val="21"/>
              </w:rPr>
            </w:pPr>
            <w:r>
              <w:rPr>
                <w:szCs w:val="21"/>
              </w:rPr>
              <w:t>12</w:t>
            </w:r>
          </w:p>
        </w:tc>
        <w:tc>
          <w:tcPr>
            <w:tcW w:w="2672" w:type="dxa"/>
          </w:tcPr>
          <w:p w14:paraId="6AE0C0A2">
            <w:pPr>
              <w:rPr>
                <w:szCs w:val="21"/>
              </w:rPr>
            </w:pPr>
          </w:p>
        </w:tc>
        <w:tc>
          <w:tcPr>
            <w:tcW w:w="2672" w:type="dxa"/>
          </w:tcPr>
          <w:p w14:paraId="293B6A5E">
            <w:pPr>
              <w:rPr>
                <w:szCs w:val="21"/>
              </w:rPr>
            </w:pPr>
          </w:p>
        </w:tc>
        <w:tc>
          <w:tcPr>
            <w:tcW w:w="3340" w:type="dxa"/>
          </w:tcPr>
          <w:p w14:paraId="58473F86">
            <w:pPr>
              <w:rPr>
                <w:szCs w:val="21"/>
              </w:rPr>
            </w:pPr>
          </w:p>
        </w:tc>
      </w:tr>
      <w:tr w14:paraId="4A90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71AA18E">
            <w:pPr>
              <w:jc w:val="center"/>
              <w:rPr>
                <w:szCs w:val="21"/>
              </w:rPr>
            </w:pPr>
            <w:r>
              <w:rPr>
                <w:szCs w:val="21"/>
              </w:rPr>
              <w:t>13</w:t>
            </w:r>
          </w:p>
        </w:tc>
        <w:tc>
          <w:tcPr>
            <w:tcW w:w="2672" w:type="dxa"/>
          </w:tcPr>
          <w:p w14:paraId="1CDF067D">
            <w:pPr>
              <w:rPr>
                <w:szCs w:val="21"/>
              </w:rPr>
            </w:pPr>
          </w:p>
        </w:tc>
        <w:tc>
          <w:tcPr>
            <w:tcW w:w="2672" w:type="dxa"/>
          </w:tcPr>
          <w:p w14:paraId="70C9221F">
            <w:pPr>
              <w:rPr>
                <w:szCs w:val="21"/>
              </w:rPr>
            </w:pPr>
          </w:p>
        </w:tc>
        <w:tc>
          <w:tcPr>
            <w:tcW w:w="3340" w:type="dxa"/>
          </w:tcPr>
          <w:p w14:paraId="32F50FDB">
            <w:pPr>
              <w:rPr>
                <w:szCs w:val="21"/>
              </w:rPr>
            </w:pPr>
          </w:p>
        </w:tc>
      </w:tr>
      <w:tr w14:paraId="59C66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D807093">
            <w:pPr>
              <w:jc w:val="center"/>
              <w:rPr>
                <w:szCs w:val="21"/>
              </w:rPr>
            </w:pPr>
            <w:r>
              <w:rPr>
                <w:szCs w:val="21"/>
              </w:rPr>
              <w:t>14</w:t>
            </w:r>
          </w:p>
        </w:tc>
        <w:tc>
          <w:tcPr>
            <w:tcW w:w="2672" w:type="dxa"/>
          </w:tcPr>
          <w:p w14:paraId="64B9B01E">
            <w:pPr>
              <w:rPr>
                <w:szCs w:val="21"/>
              </w:rPr>
            </w:pPr>
          </w:p>
        </w:tc>
        <w:tc>
          <w:tcPr>
            <w:tcW w:w="2672" w:type="dxa"/>
          </w:tcPr>
          <w:p w14:paraId="32731989">
            <w:pPr>
              <w:rPr>
                <w:szCs w:val="21"/>
              </w:rPr>
            </w:pPr>
          </w:p>
        </w:tc>
        <w:tc>
          <w:tcPr>
            <w:tcW w:w="3340" w:type="dxa"/>
          </w:tcPr>
          <w:p w14:paraId="41EA10F4">
            <w:pPr>
              <w:rPr>
                <w:szCs w:val="21"/>
              </w:rPr>
            </w:pPr>
          </w:p>
        </w:tc>
      </w:tr>
      <w:tr w14:paraId="6F68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B3661D">
            <w:pPr>
              <w:jc w:val="center"/>
              <w:rPr>
                <w:szCs w:val="21"/>
              </w:rPr>
            </w:pPr>
            <w:r>
              <w:rPr>
                <w:szCs w:val="21"/>
              </w:rPr>
              <w:t>15</w:t>
            </w:r>
          </w:p>
        </w:tc>
        <w:tc>
          <w:tcPr>
            <w:tcW w:w="2672" w:type="dxa"/>
          </w:tcPr>
          <w:p w14:paraId="1CDB5347">
            <w:pPr>
              <w:rPr>
                <w:szCs w:val="21"/>
              </w:rPr>
            </w:pPr>
          </w:p>
        </w:tc>
        <w:tc>
          <w:tcPr>
            <w:tcW w:w="2672" w:type="dxa"/>
          </w:tcPr>
          <w:p w14:paraId="51EF3685">
            <w:pPr>
              <w:rPr>
                <w:szCs w:val="21"/>
              </w:rPr>
            </w:pPr>
          </w:p>
        </w:tc>
        <w:tc>
          <w:tcPr>
            <w:tcW w:w="3340" w:type="dxa"/>
          </w:tcPr>
          <w:p w14:paraId="02EBBDBB">
            <w:pPr>
              <w:rPr>
                <w:szCs w:val="21"/>
              </w:rPr>
            </w:pPr>
          </w:p>
        </w:tc>
      </w:tr>
      <w:tr w14:paraId="2073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BB0B99A">
            <w:pPr>
              <w:jc w:val="center"/>
              <w:rPr>
                <w:szCs w:val="21"/>
              </w:rPr>
            </w:pPr>
            <w:r>
              <w:rPr>
                <w:szCs w:val="21"/>
              </w:rPr>
              <w:t>16</w:t>
            </w:r>
          </w:p>
        </w:tc>
        <w:tc>
          <w:tcPr>
            <w:tcW w:w="2672" w:type="dxa"/>
          </w:tcPr>
          <w:p w14:paraId="2E8345BD">
            <w:pPr>
              <w:rPr>
                <w:szCs w:val="21"/>
              </w:rPr>
            </w:pPr>
          </w:p>
        </w:tc>
        <w:tc>
          <w:tcPr>
            <w:tcW w:w="2672" w:type="dxa"/>
          </w:tcPr>
          <w:p w14:paraId="0B28A4D2">
            <w:pPr>
              <w:rPr>
                <w:szCs w:val="21"/>
              </w:rPr>
            </w:pPr>
          </w:p>
        </w:tc>
        <w:tc>
          <w:tcPr>
            <w:tcW w:w="3340" w:type="dxa"/>
          </w:tcPr>
          <w:p w14:paraId="0F4FD4B1">
            <w:pPr>
              <w:rPr>
                <w:szCs w:val="21"/>
              </w:rPr>
            </w:pPr>
          </w:p>
        </w:tc>
      </w:tr>
      <w:tr w14:paraId="056E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A70633">
            <w:pPr>
              <w:jc w:val="center"/>
              <w:rPr>
                <w:szCs w:val="21"/>
              </w:rPr>
            </w:pPr>
            <w:r>
              <w:rPr>
                <w:szCs w:val="21"/>
              </w:rPr>
              <w:t>17</w:t>
            </w:r>
          </w:p>
        </w:tc>
        <w:tc>
          <w:tcPr>
            <w:tcW w:w="2672" w:type="dxa"/>
          </w:tcPr>
          <w:p w14:paraId="252C6400">
            <w:pPr>
              <w:rPr>
                <w:szCs w:val="21"/>
              </w:rPr>
            </w:pPr>
          </w:p>
        </w:tc>
        <w:tc>
          <w:tcPr>
            <w:tcW w:w="2672" w:type="dxa"/>
          </w:tcPr>
          <w:p w14:paraId="3A112A0F">
            <w:pPr>
              <w:rPr>
                <w:szCs w:val="21"/>
              </w:rPr>
            </w:pPr>
          </w:p>
        </w:tc>
        <w:tc>
          <w:tcPr>
            <w:tcW w:w="3340" w:type="dxa"/>
          </w:tcPr>
          <w:p w14:paraId="369F82BD">
            <w:pPr>
              <w:rPr>
                <w:szCs w:val="21"/>
              </w:rPr>
            </w:pPr>
          </w:p>
        </w:tc>
      </w:tr>
      <w:tr w14:paraId="5CAA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2DE2409">
            <w:pPr>
              <w:jc w:val="center"/>
              <w:rPr>
                <w:szCs w:val="21"/>
              </w:rPr>
            </w:pPr>
            <w:r>
              <w:rPr>
                <w:szCs w:val="21"/>
              </w:rPr>
              <w:t>18</w:t>
            </w:r>
          </w:p>
        </w:tc>
        <w:tc>
          <w:tcPr>
            <w:tcW w:w="2672" w:type="dxa"/>
          </w:tcPr>
          <w:p w14:paraId="5AA5E8D1">
            <w:pPr>
              <w:rPr>
                <w:szCs w:val="21"/>
              </w:rPr>
            </w:pPr>
          </w:p>
        </w:tc>
        <w:tc>
          <w:tcPr>
            <w:tcW w:w="2672" w:type="dxa"/>
          </w:tcPr>
          <w:p w14:paraId="56E544D9">
            <w:pPr>
              <w:rPr>
                <w:szCs w:val="21"/>
              </w:rPr>
            </w:pPr>
          </w:p>
        </w:tc>
        <w:tc>
          <w:tcPr>
            <w:tcW w:w="3340" w:type="dxa"/>
          </w:tcPr>
          <w:p w14:paraId="1BE88234">
            <w:pPr>
              <w:rPr>
                <w:szCs w:val="21"/>
              </w:rPr>
            </w:pPr>
          </w:p>
        </w:tc>
      </w:tr>
      <w:tr w14:paraId="18A6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69EA67A">
            <w:pPr>
              <w:jc w:val="center"/>
              <w:rPr>
                <w:szCs w:val="21"/>
              </w:rPr>
            </w:pPr>
            <w:r>
              <w:rPr>
                <w:szCs w:val="21"/>
              </w:rPr>
              <w:t>19</w:t>
            </w:r>
          </w:p>
        </w:tc>
        <w:tc>
          <w:tcPr>
            <w:tcW w:w="2672" w:type="dxa"/>
          </w:tcPr>
          <w:p w14:paraId="1BA800A8">
            <w:pPr>
              <w:rPr>
                <w:szCs w:val="21"/>
              </w:rPr>
            </w:pPr>
          </w:p>
        </w:tc>
        <w:tc>
          <w:tcPr>
            <w:tcW w:w="2672" w:type="dxa"/>
          </w:tcPr>
          <w:p w14:paraId="36F28633">
            <w:pPr>
              <w:rPr>
                <w:szCs w:val="21"/>
              </w:rPr>
            </w:pPr>
          </w:p>
        </w:tc>
        <w:tc>
          <w:tcPr>
            <w:tcW w:w="3340" w:type="dxa"/>
          </w:tcPr>
          <w:p w14:paraId="5772FAF5">
            <w:pPr>
              <w:rPr>
                <w:szCs w:val="21"/>
              </w:rPr>
            </w:pPr>
          </w:p>
        </w:tc>
      </w:tr>
    </w:tbl>
    <w:p w14:paraId="71CBA927">
      <w:pPr>
        <w:rPr>
          <w:b/>
          <w:bCs/>
          <w:szCs w:val="21"/>
        </w:rPr>
      </w:pPr>
    </w:p>
    <w:p w14:paraId="6127B83B">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08B1F289">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EBAC363">
      <w:pPr>
        <w:pStyle w:val="7"/>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840771"/>
      <w:bookmarkStart w:id="48" w:name="_Toc476668605"/>
      <w:bookmarkStart w:id="49" w:name="_Toc12606751"/>
      <w:bookmarkStart w:id="50" w:name="_Toc414873534"/>
      <w:bookmarkStart w:id="51" w:name="_Toc47683974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14:paraId="4F047F10">
      <w:pPr>
        <w:jc w:val="center"/>
      </w:pPr>
    </w:p>
    <w:p w14:paraId="71B1B22B">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0DB8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14:paraId="25B032B2">
            <w:pPr>
              <w:jc w:val="center"/>
              <w:rPr>
                <w:szCs w:val="21"/>
              </w:rPr>
            </w:pPr>
            <w:r>
              <w:rPr>
                <w:szCs w:val="21"/>
              </w:rPr>
              <w:t>序号</w:t>
            </w:r>
          </w:p>
        </w:tc>
        <w:tc>
          <w:tcPr>
            <w:tcW w:w="2672" w:type="dxa"/>
          </w:tcPr>
          <w:p w14:paraId="6DC271D6">
            <w:pPr>
              <w:jc w:val="center"/>
              <w:rPr>
                <w:szCs w:val="21"/>
              </w:rPr>
            </w:pPr>
            <w:r>
              <w:rPr>
                <w:szCs w:val="21"/>
              </w:rPr>
              <w:t>条目</w:t>
            </w:r>
          </w:p>
        </w:tc>
        <w:tc>
          <w:tcPr>
            <w:tcW w:w="2672" w:type="dxa"/>
          </w:tcPr>
          <w:p w14:paraId="7BFEA5E5">
            <w:pPr>
              <w:jc w:val="center"/>
              <w:rPr>
                <w:szCs w:val="21"/>
              </w:rPr>
            </w:pPr>
            <w:r>
              <w:rPr>
                <w:rFonts w:hint="eastAsia"/>
                <w:szCs w:val="21"/>
              </w:rPr>
              <w:t>响应情况</w:t>
            </w:r>
          </w:p>
        </w:tc>
        <w:tc>
          <w:tcPr>
            <w:tcW w:w="3340" w:type="dxa"/>
          </w:tcPr>
          <w:p w14:paraId="142D9756">
            <w:pPr>
              <w:jc w:val="center"/>
              <w:rPr>
                <w:szCs w:val="21"/>
              </w:rPr>
            </w:pPr>
            <w:r>
              <w:rPr>
                <w:rFonts w:hint="eastAsia"/>
                <w:szCs w:val="21"/>
              </w:rPr>
              <w:t>技术</w:t>
            </w:r>
            <w:r>
              <w:rPr>
                <w:szCs w:val="21"/>
              </w:rPr>
              <w:t>方案</w:t>
            </w:r>
          </w:p>
        </w:tc>
      </w:tr>
      <w:tr w14:paraId="29AB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341B5FB">
            <w:pPr>
              <w:jc w:val="center"/>
              <w:rPr>
                <w:szCs w:val="21"/>
              </w:rPr>
            </w:pPr>
            <w:r>
              <w:rPr>
                <w:szCs w:val="21"/>
              </w:rPr>
              <w:t>1</w:t>
            </w:r>
          </w:p>
        </w:tc>
        <w:tc>
          <w:tcPr>
            <w:tcW w:w="2672" w:type="dxa"/>
          </w:tcPr>
          <w:p w14:paraId="0352EFFF">
            <w:pPr>
              <w:rPr>
                <w:szCs w:val="21"/>
              </w:rPr>
            </w:pPr>
          </w:p>
        </w:tc>
        <w:tc>
          <w:tcPr>
            <w:tcW w:w="2672" w:type="dxa"/>
          </w:tcPr>
          <w:p w14:paraId="51A6E9C2">
            <w:pPr>
              <w:rPr>
                <w:szCs w:val="21"/>
              </w:rPr>
            </w:pPr>
          </w:p>
        </w:tc>
        <w:tc>
          <w:tcPr>
            <w:tcW w:w="3340" w:type="dxa"/>
          </w:tcPr>
          <w:p w14:paraId="76502244">
            <w:pPr>
              <w:rPr>
                <w:szCs w:val="21"/>
              </w:rPr>
            </w:pPr>
          </w:p>
        </w:tc>
      </w:tr>
      <w:tr w14:paraId="4974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7143671">
            <w:pPr>
              <w:jc w:val="center"/>
              <w:rPr>
                <w:szCs w:val="21"/>
              </w:rPr>
            </w:pPr>
            <w:r>
              <w:rPr>
                <w:szCs w:val="21"/>
              </w:rPr>
              <w:t>2</w:t>
            </w:r>
          </w:p>
        </w:tc>
        <w:tc>
          <w:tcPr>
            <w:tcW w:w="2672" w:type="dxa"/>
          </w:tcPr>
          <w:p w14:paraId="622A19FB">
            <w:pPr>
              <w:rPr>
                <w:szCs w:val="21"/>
              </w:rPr>
            </w:pPr>
          </w:p>
        </w:tc>
        <w:tc>
          <w:tcPr>
            <w:tcW w:w="2672" w:type="dxa"/>
          </w:tcPr>
          <w:p w14:paraId="727CE87C">
            <w:pPr>
              <w:rPr>
                <w:szCs w:val="21"/>
              </w:rPr>
            </w:pPr>
          </w:p>
        </w:tc>
        <w:tc>
          <w:tcPr>
            <w:tcW w:w="3340" w:type="dxa"/>
          </w:tcPr>
          <w:p w14:paraId="1E093CE0">
            <w:pPr>
              <w:rPr>
                <w:szCs w:val="21"/>
              </w:rPr>
            </w:pPr>
          </w:p>
        </w:tc>
      </w:tr>
      <w:tr w14:paraId="7D90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2D21004">
            <w:pPr>
              <w:jc w:val="center"/>
              <w:rPr>
                <w:szCs w:val="21"/>
              </w:rPr>
            </w:pPr>
            <w:r>
              <w:rPr>
                <w:szCs w:val="21"/>
              </w:rPr>
              <w:t>3</w:t>
            </w:r>
          </w:p>
        </w:tc>
        <w:tc>
          <w:tcPr>
            <w:tcW w:w="2672" w:type="dxa"/>
          </w:tcPr>
          <w:p w14:paraId="2D316354">
            <w:pPr>
              <w:rPr>
                <w:szCs w:val="21"/>
              </w:rPr>
            </w:pPr>
          </w:p>
        </w:tc>
        <w:tc>
          <w:tcPr>
            <w:tcW w:w="2672" w:type="dxa"/>
          </w:tcPr>
          <w:p w14:paraId="21E9E517">
            <w:pPr>
              <w:rPr>
                <w:szCs w:val="21"/>
              </w:rPr>
            </w:pPr>
          </w:p>
        </w:tc>
        <w:tc>
          <w:tcPr>
            <w:tcW w:w="3340" w:type="dxa"/>
          </w:tcPr>
          <w:p w14:paraId="5E85A335">
            <w:pPr>
              <w:rPr>
                <w:szCs w:val="21"/>
              </w:rPr>
            </w:pPr>
          </w:p>
        </w:tc>
      </w:tr>
      <w:tr w14:paraId="0986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408AFBA">
            <w:pPr>
              <w:jc w:val="center"/>
              <w:rPr>
                <w:szCs w:val="21"/>
              </w:rPr>
            </w:pPr>
            <w:r>
              <w:rPr>
                <w:szCs w:val="21"/>
              </w:rPr>
              <w:t>4</w:t>
            </w:r>
          </w:p>
        </w:tc>
        <w:tc>
          <w:tcPr>
            <w:tcW w:w="2672" w:type="dxa"/>
          </w:tcPr>
          <w:p w14:paraId="0AC1E421">
            <w:pPr>
              <w:rPr>
                <w:szCs w:val="21"/>
              </w:rPr>
            </w:pPr>
          </w:p>
        </w:tc>
        <w:tc>
          <w:tcPr>
            <w:tcW w:w="2672" w:type="dxa"/>
          </w:tcPr>
          <w:p w14:paraId="33CD5867">
            <w:pPr>
              <w:rPr>
                <w:szCs w:val="21"/>
              </w:rPr>
            </w:pPr>
          </w:p>
        </w:tc>
        <w:tc>
          <w:tcPr>
            <w:tcW w:w="3340" w:type="dxa"/>
          </w:tcPr>
          <w:p w14:paraId="1B1D47B9">
            <w:pPr>
              <w:rPr>
                <w:szCs w:val="21"/>
              </w:rPr>
            </w:pPr>
          </w:p>
        </w:tc>
      </w:tr>
      <w:tr w14:paraId="793C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16C2CC7">
            <w:pPr>
              <w:jc w:val="center"/>
              <w:rPr>
                <w:szCs w:val="21"/>
              </w:rPr>
            </w:pPr>
            <w:r>
              <w:rPr>
                <w:szCs w:val="21"/>
              </w:rPr>
              <w:t>5</w:t>
            </w:r>
          </w:p>
        </w:tc>
        <w:tc>
          <w:tcPr>
            <w:tcW w:w="2672" w:type="dxa"/>
          </w:tcPr>
          <w:p w14:paraId="01644B89">
            <w:pPr>
              <w:rPr>
                <w:szCs w:val="21"/>
              </w:rPr>
            </w:pPr>
          </w:p>
        </w:tc>
        <w:tc>
          <w:tcPr>
            <w:tcW w:w="2672" w:type="dxa"/>
          </w:tcPr>
          <w:p w14:paraId="40B1C1FE">
            <w:pPr>
              <w:rPr>
                <w:szCs w:val="21"/>
              </w:rPr>
            </w:pPr>
          </w:p>
        </w:tc>
        <w:tc>
          <w:tcPr>
            <w:tcW w:w="3340" w:type="dxa"/>
          </w:tcPr>
          <w:p w14:paraId="600F5112">
            <w:pPr>
              <w:rPr>
                <w:szCs w:val="21"/>
              </w:rPr>
            </w:pPr>
          </w:p>
        </w:tc>
      </w:tr>
      <w:tr w14:paraId="4AED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EFC3729">
            <w:pPr>
              <w:jc w:val="center"/>
              <w:rPr>
                <w:szCs w:val="21"/>
              </w:rPr>
            </w:pPr>
            <w:r>
              <w:rPr>
                <w:szCs w:val="21"/>
              </w:rPr>
              <w:t>6</w:t>
            </w:r>
          </w:p>
        </w:tc>
        <w:tc>
          <w:tcPr>
            <w:tcW w:w="2672" w:type="dxa"/>
          </w:tcPr>
          <w:p w14:paraId="4E27F609">
            <w:pPr>
              <w:rPr>
                <w:szCs w:val="21"/>
              </w:rPr>
            </w:pPr>
          </w:p>
        </w:tc>
        <w:tc>
          <w:tcPr>
            <w:tcW w:w="2672" w:type="dxa"/>
          </w:tcPr>
          <w:p w14:paraId="55B666B6">
            <w:pPr>
              <w:rPr>
                <w:szCs w:val="21"/>
              </w:rPr>
            </w:pPr>
          </w:p>
        </w:tc>
        <w:tc>
          <w:tcPr>
            <w:tcW w:w="3340" w:type="dxa"/>
          </w:tcPr>
          <w:p w14:paraId="1FBCAF3E">
            <w:pPr>
              <w:rPr>
                <w:szCs w:val="21"/>
              </w:rPr>
            </w:pPr>
          </w:p>
        </w:tc>
      </w:tr>
      <w:tr w14:paraId="6EA9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E639F90">
            <w:pPr>
              <w:jc w:val="center"/>
              <w:rPr>
                <w:szCs w:val="21"/>
              </w:rPr>
            </w:pPr>
            <w:r>
              <w:rPr>
                <w:szCs w:val="21"/>
              </w:rPr>
              <w:t>7</w:t>
            </w:r>
          </w:p>
        </w:tc>
        <w:tc>
          <w:tcPr>
            <w:tcW w:w="2672" w:type="dxa"/>
          </w:tcPr>
          <w:p w14:paraId="57198E30">
            <w:pPr>
              <w:rPr>
                <w:szCs w:val="21"/>
              </w:rPr>
            </w:pPr>
          </w:p>
        </w:tc>
        <w:tc>
          <w:tcPr>
            <w:tcW w:w="2672" w:type="dxa"/>
          </w:tcPr>
          <w:p w14:paraId="0E9F235F">
            <w:pPr>
              <w:rPr>
                <w:szCs w:val="21"/>
              </w:rPr>
            </w:pPr>
          </w:p>
        </w:tc>
        <w:tc>
          <w:tcPr>
            <w:tcW w:w="3340" w:type="dxa"/>
          </w:tcPr>
          <w:p w14:paraId="66BD28ED">
            <w:pPr>
              <w:rPr>
                <w:szCs w:val="21"/>
              </w:rPr>
            </w:pPr>
          </w:p>
        </w:tc>
      </w:tr>
      <w:tr w14:paraId="0782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D90BDE7">
            <w:pPr>
              <w:jc w:val="center"/>
              <w:rPr>
                <w:szCs w:val="21"/>
              </w:rPr>
            </w:pPr>
            <w:r>
              <w:rPr>
                <w:szCs w:val="21"/>
              </w:rPr>
              <w:t>8</w:t>
            </w:r>
          </w:p>
        </w:tc>
        <w:tc>
          <w:tcPr>
            <w:tcW w:w="2672" w:type="dxa"/>
          </w:tcPr>
          <w:p w14:paraId="6A128994">
            <w:pPr>
              <w:rPr>
                <w:szCs w:val="21"/>
              </w:rPr>
            </w:pPr>
          </w:p>
        </w:tc>
        <w:tc>
          <w:tcPr>
            <w:tcW w:w="2672" w:type="dxa"/>
          </w:tcPr>
          <w:p w14:paraId="3200B1A8">
            <w:pPr>
              <w:rPr>
                <w:szCs w:val="21"/>
              </w:rPr>
            </w:pPr>
          </w:p>
        </w:tc>
        <w:tc>
          <w:tcPr>
            <w:tcW w:w="3340" w:type="dxa"/>
          </w:tcPr>
          <w:p w14:paraId="5F9CF49A">
            <w:pPr>
              <w:rPr>
                <w:szCs w:val="21"/>
              </w:rPr>
            </w:pPr>
          </w:p>
        </w:tc>
      </w:tr>
      <w:tr w14:paraId="304A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CED475">
            <w:pPr>
              <w:jc w:val="center"/>
              <w:rPr>
                <w:szCs w:val="21"/>
              </w:rPr>
            </w:pPr>
            <w:r>
              <w:rPr>
                <w:szCs w:val="21"/>
              </w:rPr>
              <w:t>9</w:t>
            </w:r>
          </w:p>
        </w:tc>
        <w:tc>
          <w:tcPr>
            <w:tcW w:w="2672" w:type="dxa"/>
          </w:tcPr>
          <w:p w14:paraId="23C75689">
            <w:pPr>
              <w:rPr>
                <w:szCs w:val="21"/>
              </w:rPr>
            </w:pPr>
          </w:p>
        </w:tc>
        <w:tc>
          <w:tcPr>
            <w:tcW w:w="2672" w:type="dxa"/>
          </w:tcPr>
          <w:p w14:paraId="1B98C1CA">
            <w:pPr>
              <w:rPr>
                <w:szCs w:val="21"/>
              </w:rPr>
            </w:pPr>
          </w:p>
        </w:tc>
        <w:tc>
          <w:tcPr>
            <w:tcW w:w="3340" w:type="dxa"/>
          </w:tcPr>
          <w:p w14:paraId="4BF62430">
            <w:pPr>
              <w:rPr>
                <w:szCs w:val="21"/>
              </w:rPr>
            </w:pPr>
          </w:p>
        </w:tc>
      </w:tr>
      <w:tr w14:paraId="66CA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D13FF5D">
            <w:pPr>
              <w:jc w:val="center"/>
              <w:rPr>
                <w:szCs w:val="21"/>
              </w:rPr>
            </w:pPr>
            <w:r>
              <w:rPr>
                <w:szCs w:val="21"/>
              </w:rPr>
              <w:t>10</w:t>
            </w:r>
          </w:p>
        </w:tc>
        <w:tc>
          <w:tcPr>
            <w:tcW w:w="2672" w:type="dxa"/>
          </w:tcPr>
          <w:p w14:paraId="38514A91">
            <w:pPr>
              <w:rPr>
                <w:szCs w:val="21"/>
              </w:rPr>
            </w:pPr>
          </w:p>
        </w:tc>
        <w:tc>
          <w:tcPr>
            <w:tcW w:w="2672" w:type="dxa"/>
          </w:tcPr>
          <w:p w14:paraId="37A3A0B9">
            <w:pPr>
              <w:rPr>
                <w:szCs w:val="21"/>
              </w:rPr>
            </w:pPr>
          </w:p>
        </w:tc>
        <w:tc>
          <w:tcPr>
            <w:tcW w:w="3340" w:type="dxa"/>
          </w:tcPr>
          <w:p w14:paraId="35E3EBB9">
            <w:pPr>
              <w:rPr>
                <w:szCs w:val="21"/>
              </w:rPr>
            </w:pPr>
          </w:p>
        </w:tc>
      </w:tr>
      <w:tr w14:paraId="33F2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575C8FC">
            <w:pPr>
              <w:jc w:val="center"/>
              <w:rPr>
                <w:szCs w:val="21"/>
              </w:rPr>
            </w:pPr>
            <w:r>
              <w:rPr>
                <w:szCs w:val="21"/>
              </w:rPr>
              <w:t>11</w:t>
            </w:r>
          </w:p>
        </w:tc>
        <w:tc>
          <w:tcPr>
            <w:tcW w:w="2672" w:type="dxa"/>
          </w:tcPr>
          <w:p w14:paraId="38BA9A3B">
            <w:pPr>
              <w:rPr>
                <w:szCs w:val="21"/>
              </w:rPr>
            </w:pPr>
          </w:p>
        </w:tc>
        <w:tc>
          <w:tcPr>
            <w:tcW w:w="2672" w:type="dxa"/>
          </w:tcPr>
          <w:p w14:paraId="472D4C88">
            <w:pPr>
              <w:rPr>
                <w:szCs w:val="21"/>
              </w:rPr>
            </w:pPr>
          </w:p>
        </w:tc>
        <w:tc>
          <w:tcPr>
            <w:tcW w:w="3340" w:type="dxa"/>
          </w:tcPr>
          <w:p w14:paraId="15625DF2">
            <w:pPr>
              <w:rPr>
                <w:szCs w:val="21"/>
              </w:rPr>
            </w:pPr>
          </w:p>
        </w:tc>
      </w:tr>
      <w:tr w14:paraId="05A8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CB48C97">
            <w:pPr>
              <w:jc w:val="center"/>
              <w:rPr>
                <w:szCs w:val="21"/>
              </w:rPr>
            </w:pPr>
            <w:r>
              <w:rPr>
                <w:szCs w:val="21"/>
              </w:rPr>
              <w:t>12</w:t>
            </w:r>
          </w:p>
        </w:tc>
        <w:tc>
          <w:tcPr>
            <w:tcW w:w="2672" w:type="dxa"/>
          </w:tcPr>
          <w:p w14:paraId="7993791C">
            <w:pPr>
              <w:rPr>
                <w:szCs w:val="21"/>
              </w:rPr>
            </w:pPr>
          </w:p>
        </w:tc>
        <w:tc>
          <w:tcPr>
            <w:tcW w:w="2672" w:type="dxa"/>
          </w:tcPr>
          <w:p w14:paraId="06D1A839">
            <w:pPr>
              <w:rPr>
                <w:szCs w:val="21"/>
              </w:rPr>
            </w:pPr>
          </w:p>
        </w:tc>
        <w:tc>
          <w:tcPr>
            <w:tcW w:w="3340" w:type="dxa"/>
          </w:tcPr>
          <w:p w14:paraId="61E7BD16">
            <w:pPr>
              <w:rPr>
                <w:szCs w:val="21"/>
              </w:rPr>
            </w:pPr>
          </w:p>
        </w:tc>
      </w:tr>
      <w:tr w14:paraId="1D8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CDB4232">
            <w:pPr>
              <w:jc w:val="center"/>
              <w:rPr>
                <w:szCs w:val="21"/>
              </w:rPr>
            </w:pPr>
            <w:r>
              <w:rPr>
                <w:szCs w:val="21"/>
              </w:rPr>
              <w:t>13</w:t>
            </w:r>
          </w:p>
        </w:tc>
        <w:tc>
          <w:tcPr>
            <w:tcW w:w="2672" w:type="dxa"/>
          </w:tcPr>
          <w:p w14:paraId="03E523E6">
            <w:pPr>
              <w:rPr>
                <w:szCs w:val="21"/>
              </w:rPr>
            </w:pPr>
          </w:p>
        </w:tc>
        <w:tc>
          <w:tcPr>
            <w:tcW w:w="2672" w:type="dxa"/>
          </w:tcPr>
          <w:p w14:paraId="575B1C49">
            <w:pPr>
              <w:rPr>
                <w:szCs w:val="21"/>
              </w:rPr>
            </w:pPr>
          </w:p>
        </w:tc>
        <w:tc>
          <w:tcPr>
            <w:tcW w:w="3340" w:type="dxa"/>
          </w:tcPr>
          <w:p w14:paraId="46221606">
            <w:pPr>
              <w:rPr>
                <w:szCs w:val="21"/>
              </w:rPr>
            </w:pPr>
          </w:p>
        </w:tc>
      </w:tr>
      <w:tr w14:paraId="27A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2AD1B5D">
            <w:pPr>
              <w:jc w:val="center"/>
              <w:rPr>
                <w:szCs w:val="21"/>
              </w:rPr>
            </w:pPr>
            <w:r>
              <w:rPr>
                <w:szCs w:val="21"/>
              </w:rPr>
              <w:t>14</w:t>
            </w:r>
          </w:p>
        </w:tc>
        <w:tc>
          <w:tcPr>
            <w:tcW w:w="2672" w:type="dxa"/>
          </w:tcPr>
          <w:p w14:paraId="45035580">
            <w:pPr>
              <w:rPr>
                <w:szCs w:val="21"/>
              </w:rPr>
            </w:pPr>
          </w:p>
        </w:tc>
        <w:tc>
          <w:tcPr>
            <w:tcW w:w="2672" w:type="dxa"/>
          </w:tcPr>
          <w:p w14:paraId="27B09D38">
            <w:pPr>
              <w:rPr>
                <w:szCs w:val="21"/>
              </w:rPr>
            </w:pPr>
          </w:p>
        </w:tc>
        <w:tc>
          <w:tcPr>
            <w:tcW w:w="3340" w:type="dxa"/>
          </w:tcPr>
          <w:p w14:paraId="6500FB2C">
            <w:pPr>
              <w:rPr>
                <w:szCs w:val="21"/>
              </w:rPr>
            </w:pPr>
          </w:p>
        </w:tc>
      </w:tr>
      <w:tr w14:paraId="6321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0ED7304">
            <w:pPr>
              <w:jc w:val="center"/>
              <w:rPr>
                <w:szCs w:val="21"/>
              </w:rPr>
            </w:pPr>
            <w:r>
              <w:rPr>
                <w:szCs w:val="21"/>
              </w:rPr>
              <w:t>15</w:t>
            </w:r>
          </w:p>
        </w:tc>
        <w:tc>
          <w:tcPr>
            <w:tcW w:w="2672" w:type="dxa"/>
          </w:tcPr>
          <w:p w14:paraId="53E17C2D">
            <w:pPr>
              <w:rPr>
                <w:szCs w:val="21"/>
              </w:rPr>
            </w:pPr>
          </w:p>
        </w:tc>
        <w:tc>
          <w:tcPr>
            <w:tcW w:w="2672" w:type="dxa"/>
          </w:tcPr>
          <w:p w14:paraId="56EFF274">
            <w:pPr>
              <w:rPr>
                <w:szCs w:val="21"/>
              </w:rPr>
            </w:pPr>
          </w:p>
        </w:tc>
        <w:tc>
          <w:tcPr>
            <w:tcW w:w="3340" w:type="dxa"/>
          </w:tcPr>
          <w:p w14:paraId="2A1B2F89">
            <w:pPr>
              <w:rPr>
                <w:szCs w:val="21"/>
              </w:rPr>
            </w:pPr>
          </w:p>
        </w:tc>
      </w:tr>
      <w:tr w14:paraId="4A6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1A0B61C">
            <w:pPr>
              <w:jc w:val="center"/>
              <w:rPr>
                <w:szCs w:val="21"/>
              </w:rPr>
            </w:pPr>
            <w:r>
              <w:rPr>
                <w:szCs w:val="21"/>
              </w:rPr>
              <w:t>16</w:t>
            </w:r>
          </w:p>
        </w:tc>
        <w:tc>
          <w:tcPr>
            <w:tcW w:w="2672" w:type="dxa"/>
          </w:tcPr>
          <w:p w14:paraId="5509A5AA">
            <w:pPr>
              <w:rPr>
                <w:szCs w:val="21"/>
              </w:rPr>
            </w:pPr>
          </w:p>
        </w:tc>
        <w:tc>
          <w:tcPr>
            <w:tcW w:w="2672" w:type="dxa"/>
          </w:tcPr>
          <w:p w14:paraId="0868748A">
            <w:pPr>
              <w:rPr>
                <w:szCs w:val="21"/>
              </w:rPr>
            </w:pPr>
          </w:p>
        </w:tc>
        <w:tc>
          <w:tcPr>
            <w:tcW w:w="3340" w:type="dxa"/>
          </w:tcPr>
          <w:p w14:paraId="2C3BE31B">
            <w:pPr>
              <w:rPr>
                <w:szCs w:val="21"/>
              </w:rPr>
            </w:pPr>
          </w:p>
        </w:tc>
      </w:tr>
      <w:tr w14:paraId="4A8A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F9D8922">
            <w:pPr>
              <w:jc w:val="center"/>
              <w:rPr>
                <w:szCs w:val="21"/>
              </w:rPr>
            </w:pPr>
            <w:r>
              <w:rPr>
                <w:szCs w:val="21"/>
              </w:rPr>
              <w:t>17</w:t>
            </w:r>
          </w:p>
        </w:tc>
        <w:tc>
          <w:tcPr>
            <w:tcW w:w="2672" w:type="dxa"/>
          </w:tcPr>
          <w:p w14:paraId="2FA21C0C">
            <w:pPr>
              <w:rPr>
                <w:szCs w:val="21"/>
              </w:rPr>
            </w:pPr>
          </w:p>
        </w:tc>
        <w:tc>
          <w:tcPr>
            <w:tcW w:w="2672" w:type="dxa"/>
          </w:tcPr>
          <w:p w14:paraId="2AABFAB1">
            <w:pPr>
              <w:rPr>
                <w:szCs w:val="21"/>
              </w:rPr>
            </w:pPr>
          </w:p>
        </w:tc>
        <w:tc>
          <w:tcPr>
            <w:tcW w:w="3340" w:type="dxa"/>
          </w:tcPr>
          <w:p w14:paraId="24B1E1FD">
            <w:pPr>
              <w:rPr>
                <w:szCs w:val="21"/>
              </w:rPr>
            </w:pPr>
          </w:p>
        </w:tc>
      </w:tr>
      <w:tr w14:paraId="01EC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B155915">
            <w:pPr>
              <w:jc w:val="center"/>
              <w:rPr>
                <w:szCs w:val="21"/>
              </w:rPr>
            </w:pPr>
            <w:r>
              <w:rPr>
                <w:szCs w:val="21"/>
              </w:rPr>
              <w:t>18</w:t>
            </w:r>
          </w:p>
        </w:tc>
        <w:tc>
          <w:tcPr>
            <w:tcW w:w="2672" w:type="dxa"/>
          </w:tcPr>
          <w:p w14:paraId="45DA6E32">
            <w:pPr>
              <w:rPr>
                <w:szCs w:val="21"/>
              </w:rPr>
            </w:pPr>
          </w:p>
        </w:tc>
        <w:tc>
          <w:tcPr>
            <w:tcW w:w="2672" w:type="dxa"/>
          </w:tcPr>
          <w:p w14:paraId="7FE09E2F">
            <w:pPr>
              <w:rPr>
                <w:szCs w:val="21"/>
              </w:rPr>
            </w:pPr>
          </w:p>
        </w:tc>
        <w:tc>
          <w:tcPr>
            <w:tcW w:w="3340" w:type="dxa"/>
          </w:tcPr>
          <w:p w14:paraId="2F8E49A7">
            <w:pPr>
              <w:rPr>
                <w:szCs w:val="21"/>
              </w:rPr>
            </w:pPr>
          </w:p>
        </w:tc>
      </w:tr>
      <w:tr w14:paraId="3531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650A913">
            <w:pPr>
              <w:jc w:val="center"/>
              <w:rPr>
                <w:szCs w:val="21"/>
              </w:rPr>
            </w:pPr>
            <w:r>
              <w:rPr>
                <w:szCs w:val="21"/>
              </w:rPr>
              <w:t>19</w:t>
            </w:r>
          </w:p>
        </w:tc>
        <w:tc>
          <w:tcPr>
            <w:tcW w:w="2672" w:type="dxa"/>
          </w:tcPr>
          <w:p w14:paraId="546D9DB3">
            <w:pPr>
              <w:rPr>
                <w:szCs w:val="21"/>
              </w:rPr>
            </w:pPr>
          </w:p>
        </w:tc>
        <w:tc>
          <w:tcPr>
            <w:tcW w:w="2672" w:type="dxa"/>
          </w:tcPr>
          <w:p w14:paraId="7E6613D9">
            <w:pPr>
              <w:rPr>
                <w:szCs w:val="21"/>
              </w:rPr>
            </w:pPr>
          </w:p>
        </w:tc>
        <w:tc>
          <w:tcPr>
            <w:tcW w:w="3340" w:type="dxa"/>
          </w:tcPr>
          <w:p w14:paraId="2F7FD657">
            <w:pPr>
              <w:rPr>
                <w:szCs w:val="21"/>
              </w:rPr>
            </w:pPr>
          </w:p>
        </w:tc>
      </w:tr>
    </w:tbl>
    <w:p w14:paraId="2C72CFEF">
      <w:pPr>
        <w:rPr>
          <w:b/>
          <w:bCs/>
          <w:szCs w:val="21"/>
        </w:rPr>
      </w:pPr>
    </w:p>
    <w:p w14:paraId="693B4F66">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71EBF60A">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4608813F">
      <w:pPr>
        <w:pStyle w:val="7"/>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668606"/>
      <w:bookmarkStart w:id="54" w:name="_Toc414873535"/>
      <w:bookmarkStart w:id="55" w:name="_Toc476839741"/>
      <w:bookmarkStart w:id="56" w:name="_Toc476840772"/>
      <w:bookmarkStart w:id="57" w:name="_Toc12606752"/>
      <w:r>
        <w:rPr>
          <w:rFonts w:ascii="Times New Roman" w:hAnsi="Times New Roman" w:eastAsia="宋体"/>
          <w:sz w:val="28"/>
          <w:szCs w:val="28"/>
        </w:rPr>
        <w:t>六、依从性声明</w:t>
      </w:r>
      <w:bookmarkEnd w:id="52"/>
      <w:bookmarkEnd w:id="53"/>
      <w:bookmarkEnd w:id="54"/>
      <w:bookmarkEnd w:id="55"/>
      <w:bookmarkEnd w:id="56"/>
      <w:bookmarkEnd w:id="57"/>
    </w:p>
    <w:p w14:paraId="0ED5B8BB">
      <w:pPr>
        <w:pStyle w:val="9"/>
        <w:spacing w:line="360" w:lineRule="auto"/>
        <w:ind w:firstLine="482"/>
        <w:jc w:val="center"/>
        <w:rPr>
          <w:b w:val="0"/>
          <w:bCs/>
          <w:szCs w:val="24"/>
        </w:rPr>
      </w:pPr>
    </w:p>
    <w:p w14:paraId="68CB16C5">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14:paraId="71879A18">
      <w:pPr>
        <w:rPr>
          <w:b/>
          <w:bCs/>
        </w:rPr>
      </w:pPr>
      <w:bookmarkStart w:id="59" w:name="_Toc197595653"/>
    </w:p>
    <w:p w14:paraId="4D589B9A">
      <w:pPr>
        <w:rPr>
          <w:b/>
          <w:bCs/>
        </w:rPr>
      </w:pPr>
    </w:p>
    <w:p w14:paraId="6E85ABEF">
      <w:pPr>
        <w:rPr>
          <w:b/>
          <w:bCs/>
        </w:rPr>
      </w:pPr>
    </w:p>
    <w:p w14:paraId="58065EDD">
      <w:pPr>
        <w:rPr>
          <w:b/>
          <w:bCs/>
        </w:rPr>
      </w:pPr>
    </w:p>
    <w:p w14:paraId="1A51E0B7">
      <w:pPr>
        <w:rPr>
          <w:b/>
          <w:bCs/>
        </w:rPr>
      </w:pPr>
    </w:p>
    <w:p w14:paraId="3D00E803">
      <w:pPr>
        <w:rPr>
          <w:b/>
          <w:bCs/>
        </w:rPr>
      </w:pPr>
    </w:p>
    <w:p w14:paraId="6D7E20AD">
      <w:pPr>
        <w:rPr>
          <w:b/>
          <w:bCs/>
        </w:rPr>
      </w:pPr>
    </w:p>
    <w:p w14:paraId="0D485173">
      <w:pPr>
        <w:rPr>
          <w:b/>
          <w:bCs/>
        </w:rPr>
      </w:pPr>
    </w:p>
    <w:p w14:paraId="5F6D1604">
      <w:pPr>
        <w:rPr>
          <w:b/>
          <w:bCs/>
        </w:rPr>
      </w:pPr>
    </w:p>
    <w:p w14:paraId="031EEA42">
      <w:pPr>
        <w:rPr>
          <w:bCs/>
        </w:rPr>
      </w:pPr>
    </w:p>
    <w:p w14:paraId="72BD8B96">
      <w:pPr>
        <w:rPr>
          <w:bCs/>
        </w:rPr>
      </w:pPr>
      <w:r>
        <w:rPr>
          <w:bCs/>
        </w:rPr>
        <w:t>谈判申请代表人签名：</w:t>
      </w:r>
      <w:bookmarkEnd w:id="59"/>
    </w:p>
    <w:p w14:paraId="43F50624">
      <w:pPr>
        <w:rPr>
          <w:bCs/>
        </w:rPr>
      </w:pPr>
    </w:p>
    <w:p w14:paraId="74762355">
      <w:pPr>
        <w:rPr>
          <w:bCs/>
        </w:rPr>
      </w:pPr>
      <w:bookmarkStart w:id="60" w:name="_Toc197595654"/>
      <w:r>
        <w:rPr>
          <w:bCs/>
        </w:rPr>
        <w:t>谈判申请人名称：</w:t>
      </w:r>
      <w:r>
        <w:rPr>
          <w:rFonts w:hint="eastAsia"/>
          <w:bCs/>
        </w:rPr>
        <w:t>（</w:t>
      </w:r>
      <w:r>
        <w:rPr>
          <w:bCs/>
        </w:rPr>
        <w:t>加盖公章</w:t>
      </w:r>
      <w:bookmarkEnd w:id="60"/>
      <w:r>
        <w:rPr>
          <w:rFonts w:hint="eastAsia"/>
          <w:bCs/>
        </w:rPr>
        <w:t>）</w:t>
      </w:r>
    </w:p>
    <w:p w14:paraId="68D867DA">
      <w:pPr>
        <w:rPr>
          <w:bCs/>
        </w:rPr>
      </w:pPr>
    </w:p>
    <w:p w14:paraId="011705F3">
      <w:pPr>
        <w:rPr>
          <w:bCs/>
        </w:rPr>
      </w:pPr>
      <w:r>
        <w:rPr>
          <w:bCs/>
        </w:rPr>
        <w:t>日期：</w:t>
      </w:r>
    </w:p>
    <w:p w14:paraId="3694967A">
      <w:r>
        <w:br w:type="page"/>
      </w:r>
    </w:p>
    <w:p w14:paraId="1702A9AE">
      <w:pPr>
        <w:pStyle w:val="7"/>
        <w:numPr>
          <w:ilvl w:val="1"/>
          <w:numId w:val="0"/>
        </w:numPr>
        <w:spacing w:before="0" w:after="0" w:line="360" w:lineRule="auto"/>
        <w:jc w:val="center"/>
        <w:rPr>
          <w:rFonts w:ascii="Times New Roman" w:hAnsi="Times New Roman" w:eastAsia="宋体"/>
          <w:sz w:val="28"/>
          <w:szCs w:val="28"/>
        </w:rPr>
      </w:pPr>
      <w:bookmarkStart w:id="61" w:name="_Toc197595656"/>
      <w:bookmarkStart w:id="62" w:name="_Toc476668607"/>
      <w:bookmarkStart w:id="63" w:name="_Toc12606753"/>
      <w:bookmarkStart w:id="64" w:name="_Toc476839742"/>
      <w:bookmarkStart w:id="65" w:name="_Toc476840773"/>
      <w:bookmarkStart w:id="66" w:name="_Toc414873536"/>
      <w:bookmarkStart w:id="67" w:name="_Toc305939875"/>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14:paraId="1933BA8E">
      <w:pPr>
        <w:jc w:val="center"/>
        <w:rPr>
          <w:b/>
        </w:rPr>
      </w:pPr>
    </w:p>
    <w:p w14:paraId="43E1631D">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14:paraId="5AE4F453">
      <w:pPr>
        <w:pStyle w:val="10"/>
        <w:tabs>
          <w:tab w:val="left" w:pos="3640"/>
        </w:tabs>
        <w:ind w:firstLine="425"/>
        <w:rPr>
          <w:rFonts w:ascii="Arial" w:hAnsi="Arial" w:cs="Arial"/>
        </w:rPr>
      </w:pPr>
    </w:p>
    <w:p w14:paraId="2B9BC5E5">
      <w:pPr>
        <w:pStyle w:val="10"/>
        <w:tabs>
          <w:tab w:val="left" w:pos="3640"/>
        </w:tabs>
        <w:ind w:firstLine="425"/>
        <w:rPr>
          <w:rFonts w:ascii="Arial" w:hAnsi="Arial" w:cs="Arial"/>
        </w:rPr>
      </w:pPr>
      <w:r>
        <w:rPr>
          <w:rFonts w:hint="eastAsia" w:ascii="Arial" w:hAnsi="Arial" w:cs="Arial"/>
        </w:rPr>
        <w:t>被授权人无转委权。</w:t>
      </w:r>
    </w:p>
    <w:p w14:paraId="7084354E">
      <w:pPr>
        <w:pStyle w:val="10"/>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14:paraId="5BEFFB98">
      <w:pPr>
        <w:pStyle w:val="10"/>
        <w:tabs>
          <w:tab w:val="left" w:pos="3640"/>
        </w:tabs>
        <w:ind w:firstLine="425"/>
        <w:rPr>
          <w:rFonts w:ascii="Arial" w:hAnsi="Arial" w:cs="Arial"/>
        </w:rPr>
      </w:pPr>
    </w:p>
    <w:p w14:paraId="0700D52E">
      <w:pPr>
        <w:pStyle w:val="10"/>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14:paraId="5C609328">
        <w:tblPrEx>
          <w:tblCellMar>
            <w:top w:w="0" w:type="dxa"/>
            <w:left w:w="108" w:type="dxa"/>
            <w:bottom w:w="0" w:type="dxa"/>
            <w:right w:w="108" w:type="dxa"/>
          </w:tblCellMar>
        </w:tblPrEx>
        <w:trPr>
          <w:trHeight w:val="416" w:hRule="atLeast"/>
        </w:trPr>
        <w:tc>
          <w:tcPr>
            <w:tcW w:w="5027" w:type="dxa"/>
            <w:vAlign w:val="bottom"/>
          </w:tcPr>
          <w:p w14:paraId="46EAE84B">
            <w:pPr>
              <w:tabs>
                <w:tab w:val="left" w:pos="3640"/>
              </w:tabs>
              <w:ind w:firstLine="252"/>
              <w:rPr>
                <w:rFonts w:ascii="Arial" w:hAnsi="Arial" w:cs="Arial"/>
              </w:rPr>
            </w:pPr>
            <w:r>
              <w:rPr>
                <w:rFonts w:hint="eastAsia" w:ascii="Arial" w:hAnsi="Arial" w:cs="Arial"/>
              </w:rPr>
              <w:t>法定代表人（授权人）签字或盖章：</w:t>
            </w:r>
          </w:p>
        </w:tc>
      </w:tr>
      <w:tr w14:paraId="5B0571C1">
        <w:tblPrEx>
          <w:tblCellMar>
            <w:top w:w="0" w:type="dxa"/>
            <w:left w:w="108" w:type="dxa"/>
            <w:bottom w:w="0" w:type="dxa"/>
            <w:right w:w="108" w:type="dxa"/>
          </w:tblCellMar>
        </w:tblPrEx>
        <w:trPr>
          <w:trHeight w:val="412" w:hRule="atLeast"/>
        </w:trPr>
        <w:tc>
          <w:tcPr>
            <w:tcW w:w="5027" w:type="dxa"/>
            <w:vAlign w:val="bottom"/>
          </w:tcPr>
          <w:p w14:paraId="1CBBF9ED">
            <w:pPr>
              <w:tabs>
                <w:tab w:val="left" w:pos="3640"/>
              </w:tabs>
              <w:ind w:firstLine="252"/>
              <w:jc w:val="left"/>
              <w:rPr>
                <w:rFonts w:ascii="Arial" w:hAnsi="Arial" w:cs="Arial"/>
              </w:rPr>
            </w:pPr>
            <w:r>
              <w:rPr>
                <w:rFonts w:hint="eastAsia" w:ascii="Arial" w:hAnsi="Arial" w:cs="Arial"/>
              </w:rPr>
              <w:t>职务：</w:t>
            </w:r>
          </w:p>
        </w:tc>
      </w:tr>
      <w:tr w14:paraId="72B32875">
        <w:tblPrEx>
          <w:tblCellMar>
            <w:top w:w="0" w:type="dxa"/>
            <w:left w:w="108" w:type="dxa"/>
            <w:bottom w:w="0" w:type="dxa"/>
            <w:right w:w="108" w:type="dxa"/>
          </w:tblCellMar>
        </w:tblPrEx>
        <w:trPr>
          <w:trHeight w:val="416" w:hRule="atLeast"/>
        </w:trPr>
        <w:tc>
          <w:tcPr>
            <w:tcW w:w="5027" w:type="dxa"/>
            <w:vAlign w:val="bottom"/>
          </w:tcPr>
          <w:p w14:paraId="2009BF2D">
            <w:pPr>
              <w:tabs>
                <w:tab w:val="left" w:pos="3640"/>
              </w:tabs>
              <w:ind w:firstLine="252"/>
              <w:rPr>
                <w:rFonts w:ascii="Arial" w:hAnsi="Arial" w:cs="Arial"/>
              </w:rPr>
            </w:pPr>
            <w:r>
              <w:rPr>
                <w:rFonts w:hint="eastAsia" w:ascii="Arial" w:hAnsi="Arial" w:cs="Arial"/>
              </w:rPr>
              <w:t>单位名称（公章）：</w:t>
            </w:r>
          </w:p>
        </w:tc>
      </w:tr>
      <w:tr w14:paraId="124138D1">
        <w:tblPrEx>
          <w:tblCellMar>
            <w:top w:w="0" w:type="dxa"/>
            <w:left w:w="108" w:type="dxa"/>
            <w:bottom w:w="0" w:type="dxa"/>
            <w:right w:w="108" w:type="dxa"/>
          </w:tblCellMar>
        </w:tblPrEx>
        <w:trPr>
          <w:trHeight w:val="412" w:hRule="atLeast"/>
        </w:trPr>
        <w:tc>
          <w:tcPr>
            <w:tcW w:w="5027" w:type="dxa"/>
            <w:vAlign w:val="bottom"/>
          </w:tcPr>
          <w:p w14:paraId="6B889D3C">
            <w:pPr>
              <w:tabs>
                <w:tab w:val="left" w:pos="3640"/>
              </w:tabs>
              <w:ind w:firstLine="252"/>
              <w:rPr>
                <w:rFonts w:ascii="Arial" w:hAnsi="Arial" w:cs="Arial"/>
              </w:rPr>
            </w:pPr>
            <w:r>
              <w:rPr>
                <w:rFonts w:hint="eastAsia" w:ascii="Arial" w:hAnsi="Arial" w:cs="Arial"/>
              </w:rPr>
              <w:t>地址：</w:t>
            </w:r>
          </w:p>
        </w:tc>
      </w:tr>
      <w:tr w14:paraId="3579D669">
        <w:tblPrEx>
          <w:tblCellMar>
            <w:top w:w="0" w:type="dxa"/>
            <w:left w:w="108" w:type="dxa"/>
            <w:bottom w:w="0" w:type="dxa"/>
            <w:right w:w="108" w:type="dxa"/>
          </w:tblCellMar>
        </w:tblPrEx>
        <w:trPr>
          <w:trHeight w:val="412" w:hRule="atLeast"/>
        </w:trPr>
        <w:tc>
          <w:tcPr>
            <w:tcW w:w="5027" w:type="dxa"/>
            <w:vAlign w:val="bottom"/>
          </w:tcPr>
          <w:p w14:paraId="6103BB96">
            <w:pPr>
              <w:tabs>
                <w:tab w:val="left" w:pos="3640"/>
              </w:tabs>
              <w:ind w:firstLine="252"/>
              <w:rPr>
                <w:rFonts w:ascii="Arial" w:hAnsi="Arial" w:cs="Arial"/>
              </w:rPr>
            </w:pPr>
          </w:p>
        </w:tc>
      </w:tr>
      <w:tr w14:paraId="6DE8828D">
        <w:tblPrEx>
          <w:tblCellMar>
            <w:top w:w="0" w:type="dxa"/>
            <w:left w:w="108" w:type="dxa"/>
            <w:bottom w:w="0" w:type="dxa"/>
            <w:right w:w="108" w:type="dxa"/>
          </w:tblCellMar>
        </w:tblPrEx>
        <w:trPr>
          <w:trHeight w:val="416" w:hRule="atLeast"/>
        </w:trPr>
        <w:tc>
          <w:tcPr>
            <w:tcW w:w="5027" w:type="dxa"/>
            <w:vAlign w:val="bottom"/>
          </w:tcPr>
          <w:p w14:paraId="71D910AE">
            <w:pPr>
              <w:ind w:firstLine="240" w:firstLineChars="100"/>
              <w:rPr>
                <w:rFonts w:ascii="Arial" w:hAnsi="Arial" w:cs="Arial"/>
              </w:rPr>
            </w:pPr>
            <w:r>
              <w:rPr>
                <w:rFonts w:hint="eastAsia" w:ascii="Arial" w:hAnsi="Arial" w:cs="Arial"/>
              </w:rPr>
              <w:t>谈判申请人代表（被授权人）签字或章：</w:t>
            </w:r>
          </w:p>
        </w:tc>
      </w:tr>
      <w:tr w14:paraId="71DE650D">
        <w:tblPrEx>
          <w:tblCellMar>
            <w:top w:w="0" w:type="dxa"/>
            <w:left w:w="108" w:type="dxa"/>
            <w:bottom w:w="0" w:type="dxa"/>
            <w:right w:w="108" w:type="dxa"/>
          </w:tblCellMar>
        </w:tblPrEx>
        <w:trPr>
          <w:trHeight w:val="416" w:hRule="atLeast"/>
        </w:trPr>
        <w:tc>
          <w:tcPr>
            <w:tcW w:w="5027" w:type="dxa"/>
            <w:vAlign w:val="bottom"/>
          </w:tcPr>
          <w:p w14:paraId="37CAC0CA">
            <w:pPr>
              <w:tabs>
                <w:tab w:val="left" w:pos="3640"/>
              </w:tabs>
              <w:ind w:firstLine="252"/>
              <w:rPr>
                <w:rFonts w:ascii="Arial" w:hAnsi="Arial" w:cs="Arial"/>
              </w:rPr>
            </w:pPr>
            <w:r>
              <w:rPr>
                <w:rFonts w:hint="eastAsia" w:ascii="Arial" w:hAnsi="Arial" w:cs="Arial"/>
              </w:rPr>
              <w:t>职务：</w:t>
            </w:r>
          </w:p>
        </w:tc>
      </w:tr>
      <w:tr w14:paraId="7EC776EC">
        <w:tblPrEx>
          <w:tblCellMar>
            <w:top w:w="0" w:type="dxa"/>
            <w:left w:w="108" w:type="dxa"/>
            <w:bottom w:w="0" w:type="dxa"/>
            <w:right w:w="108" w:type="dxa"/>
          </w:tblCellMar>
        </w:tblPrEx>
        <w:trPr>
          <w:trHeight w:val="416" w:hRule="atLeast"/>
        </w:trPr>
        <w:tc>
          <w:tcPr>
            <w:tcW w:w="5027" w:type="dxa"/>
            <w:vAlign w:val="bottom"/>
          </w:tcPr>
          <w:p w14:paraId="1423735C">
            <w:pPr>
              <w:tabs>
                <w:tab w:val="left" w:pos="3640"/>
              </w:tabs>
              <w:ind w:firstLine="252"/>
              <w:rPr>
                <w:rFonts w:ascii="Arial" w:hAnsi="Arial" w:cs="Arial"/>
              </w:rPr>
            </w:pPr>
            <w:r>
              <w:rPr>
                <w:rFonts w:hint="eastAsia" w:ascii="Arial" w:hAnsi="Arial" w:cs="Arial"/>
              </w:rPr>
              <w:t>单位名称：</w:t>
            </w:r>
          </w:p>
        </w:tc>
      </w:tr>
      <w:tr w14:paraId="7898AA41">
        <w:tblPrEx>
          <w:tblCellMar>
            <w:top w:w="0" w:type="dxa"/>
            <w:left w:w="108" w:type="dxa"/>
            <w:bottom w:w="0" w:type="dxa"/>
            <w:right w:w="108" w:type="dxa"/>
          </w:tblCellMar>
        </w:tblPrEx>
        <w:trPr>
          <w:trHeight w:val="416" w:hRule="atLeast"/>
        </w:trPr>
        <w:tc>
          <w:tcPr>
            <w:tcW w:w="5027" w:type="dxa"/>
            <w:vAlign w:val="bottom"/>
          </w:tcPr>
          <w:p w14:paraId="49908317">
            <w:pPr>
              <w:tabs>
                <w:tab w:val="left" w:pos="3640"/>
              </w:tabs>
              <w:ind w:firstLine="252"/>
              <w:rPr>
                <w:rFonts w:ascii="Arial" w:hAnsi="Arial" w:cs="Arial"/>
              </w:rPr>
            </w:pPr>
            <w:r>
              <w:rPr>
                <w:rFonts w:hint="eastAsia" w:ascii="Arial" w:hAnsi="Arial" w:cs="Arial"/>
              </w:rPr>
              <w:t>地址：</w:t>
            </w:r>
          </w:p>
        </w:tc>
      </w:tr>
    </w:tbl>
    <w:p w14:paraId="17B5E0C0">
      <w:pPr>
        <w:pStyle w:val="9"/>
        <w:spacing w:line="360" w:lineRule="auto"/>
      </w:pPr>
    </w:p>
    <w:p w14:paraId="242B06E2">
      <w:r>
        <w:br w:type="page"/>
      </w:r>
    </w:p>
    <w:p w14:paraId="2D114F7F">
      <w:pPr>
        <w:pStyle w:val="7"/>
        <w:numPr>
          <w:ilvl w:val="1"/>
          <w:numId w:val="0"/>
        </w:numPr>
        <w:spacing w:before="0" w:after="0" w:line="360" w:lineRule="auto"/>
        <w:jc w:val="center"/>
        <w:rPr>
          <w:rFonts w:ascii="Times New Roman" w:hAnsi="Times New Roman" w:eastAsia="宋体"/>
          <w:sz w:val="28"/>
          <w:szCs w:val="28"/>
        </w:rPr>
      </w:pPr>
      <w:bookmarkStart w:id="68" w:name="_Toc476840774"/>
      <w:bookmarkStart w:id="69" w:name="_Toc197595657"/>
      <w:bookmarkStart w:id="70" w:name="_Toc476668608"/>
      <w:bookmarkStart w:id="71" w:name="_Toc414873537"/>
      <w:bookmarkStart w:id="72" w:name="_Toc12606754"/>
      <w:bookmarkStart w:id="73" w:name="_Toc476839743"/>
      <w:bookmarkStart w:id="74" w:name="_Toc305939876"/>
      <w:r>
        <w:rPr>
          <w:rFonts w:ascii="Times New Roman" w:hAnsi="Times New Roman" w:eastAsia="宋体"/>
          <w:sz w:val="28"/>
          <w:szCs w:val="28"/>
        </w:rPr>
        <w:t>八、组织机构</w:t>
      </w:r>
      <w:bookmarkEnd w:id="68"/>
      <w:bookmarkEnd w:id="69"/>
      <w:bookmarkEnd w:id="70"/>
      <w:bookmarkEnd w:id="71"/>
      <w:bookmarkEnd w:id="72"/>
      <w:bookmarkEnd w:id="73"/>
      <w:bookmarkEnd w:id="74"/>
    </w:p>
    <w:p w14:paraId="549D227C">
      <w:pPr>
        <w:widowControl/>
        <w:autoSpaceDE w:val="0"/>
        <w:autoSpaceDN w:val="0"/>
        <w:textAlignment w:val="bottom"/>
        <w:rPr>
          <w:b/>
          <w:bCs/>
        </w:rPr>
      </w:pPr>
    </w:p>
    <w:p w14:paraId="0185BAAE">
      <w:pPr>
        <w:widowControl/>
        <w:autoSpaceDE w:val="0"/>
        <w:autoSpaceDN w:val="0"/>
        <w:textAlignment w:val="bottom"/>
      </w:pPr>
      <w:r>
        <w:t>说明：谈判申请人应认真填写下表。</w:t>
      </w:r>
    </w:p>
    <w:p w14:paraId="0549E021">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EED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D3A567F">
            <w:pPr>
              <w:jc w:val="left"/>
            </w:pPr>
            <w:r>
              <w:t>1. 简况</w:t>
            </w:r>
          </w:p>
        </w:tc>
      </w:tr>
      <w:tr w14:paraId="1190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28BB7EE">
            <w:pPr>
              <w:jc w:val="center"/>
            </w:pPr>
            <w:r>
              <w:t>谈判申请人全称</w:t>
            </w:r>
          </w:p>
        </w:tc>
        <w:tc>
          <w:tcPr>
            <w:tcW w:w="4789" w:type="dxa"/>
            <w:gridSpan w:val="2"/>
            <w:vAlign w:val="center"/>
          </w:tcPr>
          <w:p w14:paraId="0242335F">
            <w:pPr>
              <w:jc w:val="left"/>
            </w:pPr>
          </w:p>
        </w:tc>
      </w:tr>
      <w:tr w14:paraId="44B7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C6BF50F">
            <w:pPr>
              <w:jc w:val="center"/>
            </w:pPr>
            <w:r>
              <w:t>主要业务</w:t>
            </w:r>
          </w:p>
        </w:tc>
        <w:tc>
          <w:tcPr>
            <w:tcW w:w="4789" w:type="dxa"/>
            <w:gridSpan w:val="2"/>
            <w:vAlign w:val="center"/>
          </w:tcPr>
          <w:p w14:paraId="5892F98D">
            <w:pPr>
              <w:jc w:val="left"/>
            </w:pPr>
          </w:p>
        </w:tc>
      </w:tr>
      <w:tr w14:paraId="0A1F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C897B5B">
            <w:pPr>
              <w:jc w:val="center"/>
            </w:pPr>
            <w:r>
              <w:t>成立日期</w:t>
            </w:r>
          </w:p>
        </w:tc>
        <w:tc>
          <w:tcPr>
            <w:tcW w:w="4789" w:type="dxa"/>
            <w:gridSpan w:val="2"/>
            <w:vAlign w:val="center"/>
          </w:tcPr>
          <w:p w14:paraId="0521859D">
            <w:pPr>
              <w:jc w:val="left"/>
            </w:pPr>
          </w:p>
        </w:tc>
      </w:tr>
      <w:tr w14:paraId="3C42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CE1061E">
            <w:pPr>
              <w:jc w:val="left"/>
            </w:pPr>
            <w:r>
              <w:t>2. 领导层名单</w:t>
            </w:r>
          </w:p>
        </w:tc>
      </w:tr>
      <w:tr w14:paraId="0F72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264560D4">
            <w:pPr>
              <w:jc w:val="center"/>
              <w:rPr>
                <w:highlight w:val="yellow"/>
              </w:rPr>
            </w:pPr>
          </w:p>
        </w:tc>
        <w:tc>
          <w:tcPr>
            <w:tcW w:w="4789" w:type="dxa"/>
            <w:gridSpan w:val="2"/>
            <w:vAlign w:val="center"/>
          </w:tcPr>
          <w:p w14:paraId="4C79C342">
            <w:pPr>
              <w:jc w:val="center"/>
              <w:rPr>
                <w:highlight w:val="yellow"/>
              </w:rPr>
            </w:pPr>
          </w:p>
        </w:tc>
      </w:tr>
      <w:tr w14:paraId="67D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1A65F9C">
            <w:pPr>
              <w:jc w:val="center"/>
              <w:rPr>
                <w:highlight w:val="yellow"/>
              </w:rPr>
            </w:pPr>
          </w:p>
        </w:tc>
        <w:tc>
          <w:tcPr>
            <w:tcW w:w="4789" w:type="dxa"/>
            <w:gridSpan w:val="2"/>
            <w:vAlign w:val="center"/>
          </w:tcPr>
          <w:p w14:paraId="00CA72C2">
            <w:pPr>
              <w:jc w:val="center"/>
              <w:rPr>
                <w:highlight w:val="yellow"/>
              </w:rPr>
            </w:pPr>
          </w:p>
        </w:tc>
      </w:tr>
      <w:tr w14:paraId="7548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C1705FF">
            <w:pPr>
              <w:jc w:val="center"/>
            </w:pPr>
          </w:p>
        </w:tc>
        <w:tc>
          <w:tcPr>
            <w:tcW w:w="4789" w:type="dxa"/>
            <w:gridSpan w:val="2"/>
            <w:vAlign w:val="center"/>
          </w:tcPr>
          <w:p w14:paraId="24EB4BBE">
            <w:pPr>
              <w:jc w:val="center"/>
            </w:pPr>
          </w:p>
        </w:tc>
      </w:tr>
      <w:tr w14:paraId="628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7F0156D1">
            <w:r>
              <w:rPr>
                <w:rFonts w:hint="eastAsia"/>
              </w:rPr>
              <w:t>3</w:t>
            </w:r>
            <w:r>
              <w:t>. 分支机构名单</w:t>
            </w:r>
          </w:p>
        </w:tc>
      </w:tr>
      <w:tr w14:paraId="6BE4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11B6DB6E"/>
        </w:tc>
      </w:tr>
      <w:tr w14:paraId="6BBB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6484F2FB">
            <w:r>
              <w:rPr>
                <w:rFonts w:hint="eastAsia"/>
              </w:rPr>
              <w:t>4</w:t>
            </w:r>
            <w:r>
              <w:t>. 驻</w:t>
            </w:r>
            <w:r>
              <w:rPr>
                <w:rFonts w:hint="eastAsia"/>
              </w:rPr>
              <w:t>滁州</w:t>
            </w:r>
            <w:r>
              <w:t>办事处或联系机构名单</w:t>
            </w:r>
          </w:p>
        </w:tc>
      </w:tr>
      <w:tr w14:paraId="67C3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3AE087E7">
            <w:pPr>
              <w:jc w:val="center"/>
            </w:pPr>
            <w:r>
              <w:t>名称</w:t>
            </w:r>
          </w:p>
        </w:tc>
        <w:tc>
          <w:tcPr>
            <w:tcW w:w="1741" w:type="dxa"/>
            <w:vAlign w:val="center"/>
          </w:tcPr>
          <w:p w14:paraId="5D5DCDB3">
            <w:pPr>
              <w:jc w:val="center"/>
            </w:pPr>
            <w:r>
              <w:t>地址</w:t>
            </w:r>
          </w:p>
        </w:tc>
        <w:tc>
          <w:tcPr>
            <w:tcW w:w="2361" w:type="dxa"/>
            <w:gridSpan w:val="2"/>
            <w:vAlign w:val="center"/>
          </w:tcPr>
          <w:p w14:paraId="561E1F63">
            <w:pPr>
              <w:jc w:val="center"/>
            </w:pPr>
            <w:r>
              <w:t>负责人姓名</w:t>
            </w:r>
          </w:p>
        </w:tc>
        <w:tc>
          <w:tcPr>
            <w:tcW w:w="3083" w:type="dxa"/>
            <w:vAlign w:val="center"/>
          </w:tcPr>
          <w:p w14:paraId="26BF5307">
            <w:pPr>
              <w:jc w:val="center"/>
            </w:pPr>
            <w:r>
              <w:t>电话/电传/传真</w:t>
            </w:r>
          </w:p>
        </w:tc>
      </w:tr>
      <w:tr w14:paraId="74C3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0B0DD21A"/>
        </w:tc>
        <w:tc>
          <w:tcPr>
            <w:tcW w:w="1741" w:type="dxa"/>
            <w:vAlign w:val="center"/>
          </w:tcPr>
          <w:p w14:paraId="7915496A"/>
        </w:tc>
        <w:tc>
          <w:tcPr>
            <w:tcW w:w="2361" w:type="dxa"/>
            <w:gridSpan w:val="2"/>
            <w:vAlign w:val="center"/>
          </w:tcPr>
          <w:p w14:paraId="7155D77F"/>
        </w:tc>
        <w:tc>
          <w:tcPr>
            <w:tcW w:w="3083" w:type="dxa"/>
            <w:vAlign w:val="center"/>
          </w:tcPr>
          <w:p w14:paraId="538034B1"/>
        </w:tc>
      </w:tr>
    </w:tbl>
    <w:p w14:paraId="7577A66C">
      <w:pPr>
        <w:pStyle w:val="7"/>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12606755"/>
      <w:bookmarkStart w:id="76" w:name="_Toc197595659"/>
      <w:bookmarkStart w:id="77" w:name="_Toc476839744"/>
      <w:bookmarkStart w:id="78" w:name="_Toc414873538"/>
      <w:bookmarkStart w:id="79" w:name="_Toc476668609"/>
      <w:bookmarkStart w:id="80" w:name="_Toc476840775"/>
      <w:bookmarkStart w:id="81" w:name="_Toc305939877"/>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4B05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4C407EE8">
            <w:pPr>
              <w:rPr>
                <w:szCs w:val="21"/>
              </w:rPr>
            </w:pPr>
            <w:r>
              <w:rPr>
                <w:szCs w:val="21"/>
              </w:rPr>
              <w:t>单位名称</w:t>
            </w:r>
          </w:p>
        </w:tc>
        <w:tc>
          <w:tcPr>
            <w:tcW w:w="5637" w:type="dxa"/>
            <w:gridSpan w:val="2"/>
            <w:vAlign w:val="center"/>
          </w:tcPr>
          <w:p w14:paraId="0D0C3593">
            <w:pPr>
              <w:rPr>
                <w:szCs w:val="21"/>
              </w:rPr>
            </w:pPr>
          </w:p>
        </w:tc>
      </w:tr>
      <w:tr w14:paraId="3599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0B82F221">
            <w:pPr>
              <w:rPr>
                <w:szCs w:val="21"/>
              </w:rPr>
            </w:pPr>
            <w:r>
              <w:rPr>
                <w:szCs w:val="21"/>
              </w:rPr>
              <w:t>法人代表</w:t>
            </w:r>
          </w:p>
        </w:tc>
        <w:tc>
          <w:tcPr>
            <w:tcW w:w="5637" w:type="dxa"/>
            <w:gridSpan w:val="2"/>
            <w:vAlign w:val="center"/>
          </w:tcPr>
          <w:p w14:paraId="2E7F6C66">
            <w:pPr>
              <w:rPr>
                <w:szCs w:val="21"/>
              </w:rPr>
            </w:pPr>
          </w:p>
        </w:tc>
      </w:tr>
      <w:tr w14:paraId="34E8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096AF5CB">
            <w:pPr>
              <w:rPr>
                <w:szCs w:val="21"/>
              </w:rPr>
            </w:pPr>
            <w:r>
              <w:rPr>
                <w:szCs w:val="21"/>
              </w:rPr>
              <w:t>工商注册号</w:t>
            </w:r>
          </w:p>
        </w:tc>
        <w:tc>
          <w:tcPr>
            <w:tcW w:w="5637" w:type="dxa"/>
            <w:gridSpan w:val="2"/>
            <w:vAlign w:val="center"/>
          </w:tcPr>
          <w:p w14:paraId="1A7858A8">
            <w:pPr>
              <w:rPr>
                <w:szCs w:val="21"/>
              </w:rPr>
            </w:pPr>
          </w:p>
        </w:tc>
      </w:tr>
      <w:tr w14:paraId="7729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4DF48A6A">
            <w:pPr>
              <w:rPr>
                <w:szCs w:val="21"/>
              </w:rPr>
            </w:pPr>
            <w:r>
              <w:rPr>
                <w:szCs w:val="21"/>
              </w:rPr>
              <w:t>成立时间</w:t>
            </w:r>
          </w:p>
        </w:tc>
        <w:tc>
          <w:tcPr>
            <w:tcW w:w="5637" w:type="dxa"/>
            <w:gridSpan w:val="2"/>
            <w:vAlign w:val="center"/>
          </w:tcPr>
          <w:p w14:paraId="0D049531">
            <w:pPr>
              <w:rPr>
                <w:szCs w:val="21"/>
              </w:rPr>
            </w:pPr>
          </w:p>
        </w:tc>
      </w:tr>
      <w:tr w14:paraId="5153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148326FB">
            <w:pPr>
              <w:rPr>
                <w:szCs w:val="21"/>
              </w:rPr>
            </w:pPr>
            <w:r>
              <w:rPr>
                <w:szCs w:val="21"/>
              </w:rPr>
              <w:t>注册地址</w:t>
            </w:r>
          </w:p>
        </w:tc>
        <w:tc>
          <w:tcPr>
            <w:tcW w:w="5637" w:type="dxa"/>
            <w:gridSpan w:val="2"/>
            <w:vAlign w:val="center"/>
          </w:tcPr>
          <w:p w14:paraId="65D3087D">
            <w:pPr>
              <w:rPr>
                <w:szCs w:val="21"/>
              </w:rPr>
            </w:pPr>
          </w:p>
        </w:tc>
      </w:tr>
      <w:tr w14:paraId="5CE8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56C4A97E">
            <w:pPr>
              <w:rPr>
                <w:szCs w:val="21"/>
              </w:rPr>
            </w:pPr>
            <w:r>
              <w:rPr>
                <w:szCs w:val="21"/>
              </w:rPr>
              <w:t>联系地址</w:t>
            </w:r>
          </w:p>
          <w:p w14:paraId="76EECD73">
            <w:pPr>
              <w:rPr>
                <w:szCs w:val="21"/>
              </w:rPr>
            </w:pPr>
            <w:r>
              <w:rPr>
                <w:szCs w:val="21"/>
              </w:rPr>
              <w:t>电话/传真</w:t>
            </w:r>
          </w:p>
        </w:tc>
        <w:tc>
          <w:tcPr>
            <w:tcW w:w="5637" w:type="dxa"/>
            <w:gridSpan w:val="2"/>
            <w:vAlign w:val="center"/>
          </w:tcPr>
          <w:p w14:paraId="7B51D5EC">
            <w:pPr>
              <w:rPr>
                <w:szCs w:val="21"/>
              </w:rPr>
            </w:pPr>
          </w:p>
        </w:tc>
      </w:tr>
      <w:tr w14:paraId="397E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5FC04932">
            <w:pPr>
              <w:rPr>
                <w:szCs w:val="21"/>
              </w:rPr>
            </w:pPr>
            <w:r>
              <w:rPr>
                <w:szCs w:val="21"/>
              </w:rPr>
              <w:t>性质</w:t>
            </w:r>
          </w:p>
        </w:tc>
        <w:tc>
          <w:tcPr>
            <w:tcW w:w="5637" w:type="dxa"/>
            <w:gridSpan w:val="2"/>
            <w:vAlign w:val="center"/>
          </w:tcPr>
          <w:p w14:paraId="70B26BEE">
            <w:pPr>
              <w:rPr>
                <w:szCs w:val="21"/>
              </w:rPr>
            </w:pPr>
          </w:p>
        </w:tc>
      </w:tr>
      <w:tr w14:paraId="32B2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79FC800F">
            <w:pPr>
              <w:rPr>
                <w:szCs w:val="21"/>
              </w:rPr>
            </w:pPr>
            <w:r>
              <w:rPr>
                <w:szCs w:val="21"/>
              </w:rPr>
              <w:t>隶属关系或股东</w:t>
            </w:r>
          </w:p>
        </w:tc>
        <w:tc>
          <w:tcPr>
            <w:tcW w:w="5637" w:type="dxa"/>
            <w:gridSpan w:val="2"/>
            <w:vAlign w:val="center"/>
          </w:tcPr>
          <w:p w14:paraId="28F1E97B">
            <w:pPr>
              <w:rPr>
                <w:szCs w:val="21"/>
              </w:rPr>
            </w:pPr>
          </w:p>
        </w:tc>
      </w:tr>
      <w:tr w14:paraId="2B23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169EC625">
            <w:pPr>
              <w:rPr>
                <w:szCs w:val="21"/>
              </w:rPr>
            </w:pPr>
            <w:r>
              <w:rPr>
                <w:szCs w:val="21"/>
              </w:rPr>
              <w:t>分支机构/子公司</w:t>
            </w:r>
          </w:p>
        </w:tc>
        <w:tc>
          <w:tcPr>
            <w:tcW w:w="5637" w:type="dxa"/>
            <w:gridSpan w:val="2"/>
            <w:vAlign w:val="center"/>
          </w:tcPr>
          <w:p w14:paraId="235CAE47">
            <w:pPr>
              <w:rPr>
                <w:szCs w:val="21"/>
              </w:rPr>
            </w:pPr>
          </w:p>
        </w:tc>
      </w:tr>
      <w:tr w14:paraId="1652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2358F3DF">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490673D3">
            <w:pPr>
              <w:rPr>
                <w:szCs w:val="21"/>
              </w:rPr>
            </w:pPr>
          </w:p>
        </w:tc>
      </w:tr>
      <w:tr w14:paraId="4AF93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4106F378">
            <w:pPr>
              <w:rPr>
                <w:szCs w:val="21"/>
              </w:rPr>
            </w:pPr>
            <w:r>
              <w:rPr>
                <w:szCs w:val="21"/>
              </w:rPr>
              <w:t>规模（员工人数）</w:t>
            </w:r>
          </w:p>
          <w:p w14:paraId="4FB2E153">
            <w:pPr>
              <w:rPr>
                <w:szCs w:val="21"/>
              </w:rPr>
            </w:pPr>
            <w:r>
              <w:rPr>
                <w:szCs w:val="21"/>
              </w:rPr>
              <w:t>总部/工厂/代表处</w:t>
            </w:r>
          </w:p>
        </w:tc>
        <w:tc>
          <w:tcPr>
            <w:tcW w:w="5637" w:type="dxa"/>
            <w:gridSpan w:val="2"/>
            <w:vAlign w:val="center"/>
          </w:tcPr>
          <w:p w14:paraId="03D0B226">
            <w:pPr>
              <w:rPr>
                <w:szCs w:val="21"/>
              </w:rPr>
            </w:pPr>
          </w:p>
        </w:tc>
      </w:tr>
      <w:tr w14:paraId="2B9B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21AB387F">
            <w:r>
              <w:t>经营范围</w:t>
            </w:r>
          </w:p>
        </w:tc>
        <w:tc>
          <w:tcPr>
            <w:tcW w:w="5637" w:type="dxa"/>
            <w:gridSpan w:val="2"/>
            <w:vAlign w:val="center"/>
          </w:tcPr>
          <w:p w14:paraId="1CF4C15A"/>
        </w:tc>
      </w:tr>
      <w:tr w14:paraId="77F8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77E560A9">
            <w:r>
              <w:t>总资产</w:t>
            </w:r>
          </w:p>
        </w:tc>
        <w:tc>
          <w:tcPr>
            <w:tcW w:w="5637" w:type="dxa"/>
            <w:gridSpan w:val="2"/>
            <w:vAlign w:val="center"/>
          </w:tcPr>
          <w:p w14:paraId="78F5961E"/>
        </w:tc>
      </w:tr>
      <w:tr w14:paraId="59F4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17C94A76">
            <w:r>
              <w:t>要求文件：</w:t>
            </w:r>
          </w:p>
          <w:p w14:paraId="649D7680">
            <w:r>
              <w:t>工商注册登记营业执照（复印件）</w:t>
            </w:r>
          </w:p>
          <w:p w14:paraId="1C4FC050">
            <w:r>
              <w:t>公司资质/资信证书（</w:t>
            </w:r>
            <w:r>
              <w:rPr>
                <w:rFonts w:hint="eastAsia"/>
              </w:rPr>
              <w:t>如有</w:t>
            </w:r>
            <w:r>
              <w:t>，复印件）</w:t>
            </w:r>
          </w:p>
          <w:p w14:paraId="03636AA8">
            <w:r>
              <w:t>其他变更或新增备忘录（</w:t>
            </w:r>
            <w:r>
              <w:rPr>
                <w:rFonts w:hint="eastAsia"/>
              </w:rPr>
              <w:t>如有</w:t>
            </w:r>
            <w:r>
              <w:t>，复印件）</w:t>
            </w:r>
          </w:p>
          <w:p w14:paraId="1B0ED19D">
            <w:r>
              <w:t>法人代表</w:t>
            </w:r>
            <w:r>
              <w:rPr>
                <w:rFonts w:hint="eastAsia"/>
              </w:rPr>
              <w:t>身份证</w:t>
            </w:r>
            <w:r>
              <w:t>（复印件）</w:t>
            </w:r>
          </w:p>
          <w:p w14:paraId="3EBAF7D1">
            <w:r>
              <w:t>财务报</w:t>
            </w:r>
            <w:r>
              <w:rPr>
                <w:rFonts w:hint="eastAsia"/>
              </w:rPr>
              <w:t>告</w:t>
            </w:r>
            <w:r>
              <w:t>（营业额、总资产等）</w:t>
            </w:r>
          </w:p>
        </w:tc>
        <w:tc>
          <w:tcPr>
            <w:tcW w:w="4859" w:type="dxa"/>
            <w:vAlign w:val="center"/>
          </w:tcPr>
          <w:p w14:paraId="65A383C4"/>
        </w:tc>
      </w:tr>
      <w:tr w14:paraId="0980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123243C6">
            <w:pPr>
              <w:jc w:val="center"/>
              <w:rPr>
                <w:szCs w:val="21"/>
              </w:rPr>
            </w:pPr>
            <w:r>
              <w:rPr>
                <w:rFonts w:hint="eastAsia"/>
                <w:szCs w:val="21"/>
              </w:rPr>
              <w:t>真实性</w:t>
            </w:r>
            <w:r>
              <w:rPr>
                <w:szCs w:val="21"/>
              </w:rPr>
              <w:t>声明</w:t>
            </w:r>
          </w:p>
        </w:tc>
      </w:tr>
      <w:tr w14:paraId="20A4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3322449D">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14:paraId="009E3948">
            <w:pPr>
              <w:rPr>
                <w:szCs w:val="21"/>
              </w:rPr>
            </w:pPr>
            <w:r>
              <w:rPr>
                <w:szCs w:val="21"/>
              </w:rPr>
              <w:t xml:space="preserve">   </w:t>
            </w:r>
          </w:p>
          <w:p w14:paraId="64CE81A1">
            <w:pPr>
              <w:rPr>
                <w:szCs w:val="21"/>
              </w:rPr>
            </w:pPr>
            <w:r>
              <w:rPr>
                <w:szCs w:val="21"/>
              </w:rPr>
              <w:t>授权代表签字：                     日期：</w:t>
            </w:r>
          </w:p>
        </w:tc>
      </w:tr>
    </w:tbl>
    <w:p w14:paraId="1D8CA372">
      <w:r>
        <w:br w:type="page"/>
      </w:r>
    </w:p>
    <w:p w14:paraId="5BAC39D4">
      <w:pPr>
        <w:pStyle w:val="7"/>
        <w:numPr>
          <w:ilvl w:val="1"/>
          <w:numId w:val="0"/>
        </w:numPr>
        <w:spacing w:before="0" w:after="0" w:line="360" w:lineRule="auto"/>
        <w:jc w:val="center"/>
        <w:rPr>
          <w:rFonts w:ascii="Times New Roman" w:hAnsi="Times New Roman" w:eastAsia="宋体"/>
          <w:sz w:val="28"/>
          <w:szCs w:val="28"/>
        </w:rPr>
      </w:pPr>
      <w:bookmarkStart w:id="82" w:name="_Toc476668610"/>
      <w:bookmarkStart w:id="83" w:name="_Toc414873539"/>
      <w:bookmarkStart w:id="84" w:name="_Toc476839745"/>
      <w:bookmarkStart w:id="85" w:name="_Toc305939878"/>
      <w:bookmarkStart w:id="86" w:name="_Toc197595660"/>
      <w:bookmarkStart w:id="87" w:name="_Toc12606756"/>
      <w:bookmarkStart w:id="88" w:name="_Toc476840776"/>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14:paraId="0F308A1E">
      <w:pPr>
        <w:tabs>
          <w:tab w:val="left" w:pos="5760"/>
        </w:tabs>
        <w:jc w:val="center"/>
        <w:rPr>
          <w:b/>
        </w:rPr>
      </w:pPr>
    </w:p>
    <w:p w14:paraId="34AF5CB4">
      <w:pPr>
        <w:jc w:val="center"/>
      </w:pPr>
    </w:p>
    <w:p w14:paraId="48C7CAC3">
      <w:r>
        <w:rPr>
          <w:rFonts w:hint="eastAsia"/>
        </w:rPr>
        <w:t>1</w:t>
      </w:r>
      <w:r>
        <w:rPr>
          <w:rFonts w:hint="eastAsia"/>
          <w:lang w:val="en-US" w:eastAsia="zh-CN"/>
        </w:rPr>
        <w:t>.</w:t>
      </w:r>
      <w:r>
        <w:t>谈判申请人应提供对外的资金担保和抵押情况（如有）。</w:t>
      </w:r>
    </w:p>
    <w:p w14:paraId="23AC014F">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14:paraId="6CA63177">
      <w:pPr>
        <w:widowControl/>
        <w:autoSpaceDE w:val="0"/>
        <w:autoSpaceDN w:val="0"/>
        <w:textAlignment w:val="bottom"/>
      </w:pPr>
    </w:p>
    <w:p w14:paraId="7634E9F7">
      <w:pPr>
        <w:widowControl/>
        <w:autoSpaceDE w:val="0"/>
        <w:autoSpaceDN w:val="0"/>
        <w:textAlignment w:val="bottom"/>
      </w:pPr>
    </w:p>
    <w:p w14:paraId="45810948">
      <w:pPr>
        <w:widowControl/>
        <w:autoSpaceDE w:val="0"/>
        <w:autoSpaceDN w:val="0"/>
        <w:textAlignment w:val="bottom"/>
      </w:pPr>
    </w:p>
    <w:p w14:paraId="718888F1">
      <w:bookmarkStart w:id="89" w:name="_Toc197595662"/>
      <w:r>
        <w:br w:type="page"/>
      </w:r>
      <w:bookmarkEnd w:id="89"/>
    </w:p>
    <w:p w14:paraId="32E65DE3">
      <w:pPr>
        <w:pStyle w:val="7"/>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839746"/>
      <w:bookmarkStart w:id="92" w:name="_Toc305939879"/>
      <w:bookmarkStart w:id="93" w:name="_Toc414873540"/>
      <w:bookmarkStart w:id="94" w:name="_Toc476840777"/>
      <w:bookmarkStart w:id="95" w:name="_Toc476668611"/>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14:paraId="49CEF5BC">
      <w:pPr>
        <w:pStyle w:val="12"/>
        <w:spacing w:line="360" w:lineRule="auto"/>
        <w:ind w:left="0" w:leftChars="0"/>
        <w:rPr>
          <w:rFonts w:ascii="Arial" w:hAnsi="Arial"/>
        </w:rPr>
      </w:pPr>
    </w:p>
    <w:p w14:paraId="7950A2F1">
      <w:pPr>
        <w:pStyle w:val="12"/>
        <w:spacing w:line="360" w:lineRule="auto"/>
        <w:ind w:left="0" w:leftChars="0"/>
        <w:rPr>
          <w:rFonts w:ascii="Arial" w:hAnsi="Arial"/>
        </w:rPr>
      </w:pPr>
      <w:r>
        <w:rPr>
          <w:rFonts w:hint="eastAsia" w:ascii="Arial" w:hAnsi="Arial"/>
        </w:rPr>
        <w:t>致：滁州市轨道交通运营有限公司</w:t>
      </w:r>
    </w:p>
    <w:p w14:paraId="06CA5DB1">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14:paraId="19F743FA">
      <w:pPr>
        <w:numPr>
          <w:ilvl w:val="0"/>
          <w:numId w:val="10"/>
        </w:numPr>
        <w:ind w:left="0" w:firstLine="480" w:firstLineChars="200"/>
        <w:rPr>
          <w:rFonts w:ascii="Arial" w:hAnsi="Arial"/>
        </w:rPr>
      </w:pPr>
      <w:r>
        <w:rPr>
          <w:rFonts w:hint="eastAsia" w:ascii="Arial" w:hAnsi="Arial"/>
        </w:rPr>
        <w:t>申请文件内容均是真实的；</w:t>
      </w:r>
    </w:p>
    <w:p w14:paraId="48835474">
      <w:pPr>
        <w:numPr>
          <w:ilvl w:val="0"/>
          <w:numId w:val="10"/>
        </w:numPr>
        <w:ind w:left="0" w:firstLine="480" w:firstLineChars="200"/>
        <w:rPr>
          <w:rFonts w:ascii="Arial" w:hAnsi="Arial"/>
        </w:rPr>
      </w:pPr>
      <w:r>
        <w:rPr>
          <w:rFonts w:hint="eastAsia" w:ascii="Arial" w:hAnsi="Arial"/>
        </w:rPr>
        <w:t>申请过程中无串通投标、弄虚作假、行贿等违法行为；</w:t>
      </w:r>
    </w:p>
    <w:p w14:paraId="01CFBC9E">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14:paraId="1860812B">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14:paraId="7BDE1FB3">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14:paraId="58E601C3">
      <w:pPr>
        <w:numPr>
          <w:ilvl w:val="0"/>
          <w:numId w:val="10"/>
        </w:numPr>
        <w:ind w:left="0" w:firstLine="480" w:firstLineChars="200"/>
        <w:rPr>
          <w:rFonts w:ascii="Arial" w:hAnsi="Arial"/>
        </w:rPr>
      </w:pPr>
      <w:r>
        <w:rPr>
          <w:rFonts w:hint="eastAsia" w:ascii="Arial" w:hAnsi="Arial"/>
        </w:rPr>
        <w:t>不存在法律法规规定的其他失信行为。</w:t>
      </w:r>
    </w:p>
    <w:p w14:paraId="404C9501">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14:paraId="308F4F6B">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14:paraId="630859F1">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14:paraId="266F314F">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14:paraId="194BF094">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14:paraId="4F3A5029">
      <w:pPr>
        <w:ind w:firstLine="480" w:firstLineChars="200"/>
        <w:rPr>
          <w:rFonts w:ascii="Arial" w:hAnsi="Arial"/>
        </w:rPr>
      </w:pPr>
    </w:p>
    <w:p w14:paraId="39A71B36">
      <w:pPr>
        <w:tabs>
          <w:tab w:val="left" w:pos="8364"/>
        </w:tabs>
        <w:snapToGrid w:val="0"/>
        <w:ind w:right="-57" w:firstLine="480" w:firstLineChars="200"/>
        <w:rPr>
          <w:rFonts w:ascii="Arial" w:hAnsi="Arial"/>
        </w:rPr>
      </w:pPr>
      <w:r>
        <w:rPr>
          <w:rFonts w:hint="eastAsia" w:ascii="Arial" w:hAnsi="Arial"/>
        </w:rPr>
        <w:t>特此承诺！</w:t>
      </w:r>
    </w:p>
    <w:p w14:paraId="0446152C">
      <w:pPr>
        <w:tabs>
          <w:tab w:val="left" w:pos="8364"/>
        </w:tabs>
        <w:snapToGrid w:val="0"/>
        <w:ind w:left="899" w:right="-57" w:hanging="899"/>
        <w:rPr>
          <w:rFonts w:ascii="Arial" w:hAnsi="Arial"/>
        </w:rPr>
      </w:pPr>
    </w:p>
    <w:p w14:paraId="4C0F5DB3">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14:paraId="5F22138E">
      <w:pPr>
        <w:tabs>
          <w:tab w:val="left" w:pos="8364"/>
        </w:tabs>
        <w:snapToGrid w:val="0"/>
        <w:ind w:right="-57"/>
        <w:rPr>
          <w:rFonts w:ascii="Arial" w:hAnsi="Arial"/>
        </w:rPr>
      </w:pPr>
    </w:p>
    <w:p w14:paraId="5651C922">
      <w:pPr>
        <w:tabs>
          <w:tab w:val="left" w:pos="8364"/>
        </w:tabs>
        <w:snapToGrid w:val="0"/>
        <w:ind w:left="6427" w:leftChars="2500" w:right="-57" w:hanging="427" w:hangingChars="178"/>
        <w:rPr>
          <w:rFonts w:ascii="Arial" w:hAnsi="Arial"/>
        </w:rPr>
      </w:pPr>
      <w:r>
        <w:rPr>
          <w:rFonts w:hint="eastAsia" w:ascii="Arial" w:hAnsi="Arial"/>
        </w:rPr>
        <w:t>授权代表：（签字）</w:t>
      </w:r>
    </w:p>
    <w:p w14:paraId="327AFA68">
      <w:pPr>
        <w:tabs>
          <w:tab w:val="left" w:pos="8364"/>
        </w:tabs>
        <w:snapToGrid w:val="0"/>
        <w:ind w:left="6899" w:leftChars="2500" w:right="-57" w:hanging="899"/>
        <w:rPr>
          <w:rFonts w:ascii="Arial" w:hAnsi="Arial"/>
          <w:u w:val="single"/>
        </w:rPr>
      </w:pPr>
      <w:r>
        <w:rPr>
          <w:rFonts w:hint="eastAsia" w:ascii="Arial" w:hAnsi="Arial"/>
        </w:rPr>
        <w:t xml:space="preserve">                                          </w:t>
      </w:r>
    </w:p>
    <w:p w14:paraId="6AA6E70E">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14:paraId="3CA624DD">
      <w:pPr>
        <w:widowControl/>
        <w:spacing w:line="240" w:lineRule="auto"/>
        <w:jc w:val="left"/>
        <w:rPr>
          <w:b/>
        </w:rPr>
      </w:pPr>
    </w:p>
    <w:p w14:paraId="1B909996">
      <w:pPr>
        <w:pStyle w:val="7"/>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14:paraId="0DBAD49B">
      <w:pPr>
        <w:jc w:val="center"/>
        <w:rPr>
          <w:b/>
        </w:rPr>
      </w:pPr>
    </w:p>
    <w:p w14:paraId="211A7C25"/>
    <w:p w14:paraId="24A24F17">
      <w:r>
        <w:t>包括但不限于以下各要点：</w:t>
      </w:r>
    </w:p>
    <w:p w14:paraId="4DB06214">
      <w:pPr>
        <w:numPr>
          <w:ilvl w:val="0"/>
          <w:numId w:val="12"/>
        </w:numPr>
        <w:ind w:hanging="698"/>
      </w:pPr>
      <w:r>
        <w:t>项目概况</w:t>
      </w:r>
    </w:p>
    <w:p w14:paraId="7D663C82">
      <w:pPr>
        <w:numPr>
          <w:ilvl w:val="0"/>
          <w:numId w:val="12"/>
        </w:numPr>
        <w:ind w:hanging="698"/>
      </w:pPr>
      <w:r>
        <w:t>标准与技术规范</w:t>
      </w:r>
    </w:p>
    <w:p w14:paraId="2498E839">
      <w:pPr>
        <w:numPr>
          <w:ilvl w:val="0"/>
          <w:numId w:val="12"/>
        </w:numPr>
        <w:ind w:hanging="698"/>
      </w:pPr>
      <w:r>
        <w:t>项目组织机构</w:t>
      </w:r>
    </w:p>
    <w:p w14:paraId="3BCBB473">
      <w:pPr>
        <w:numPr>
          <w:ilvl w:val="0"/>
          <w:numId w:val="12"/>
        </w:numPr>
        <w:ind w:hanging="698"/>
      </w:pPr>
      <w:r>
        <w:t>施工段划分，劳动力、机械设备和材料投入计划</w:t>
      </w:r>
    </w:p>
    <w:p w14:paraId="46D954A4">
      <w:pPr>
        <w:numPr>
          <w:ilvl w:val="0"/>
          <w:numId w:val="12"/>
        </w:numPr>
        <w:ind w:hanging="698"/>
      </w:pPr>
      <w:r>
        <w:t>依据谈判文件和设计图，对本工程的重点、难点、细节部位处理有详细处理方法</w:t>
      </w:r>
    </w:p>
    <w:p w14:paraId="52BE264A">
      <w:pPr>
        <w:numPr>
          <w:ilvl w:val="0"/>
          <w:numId w:val="12"/>
        </w:numPr>
        <w:ind w:hanging="698"/>
      </w:pPr>
      <w:r>
        <w:t>项目实施期间的抢险保障措施</w:t>
      </w:r>
    </w:p>
    <w:p w14:paraId="7E8A2827">
      <w:pPr>
        <w:numPr>
          <w:ilvl w:val="0"/>
          <w:numId w:val="12"/>
        </w:numPr>
        <w:ind w:hanging="698"/>
      </w:pPr>
      <w:r>
        <w:t>项目各项质量保证措施</w:t>
      </w:r>
    </w:p>
    <w:p w14:paraId="4BD6DADC">
      <w:pPr>
        <w:numPr>
          <w:ilvl w:val="0"/>
          <w:numId w:val="12"/>
        </w:numPr>
        <w:ind w:hanging="698"/>
      </w:pPr>
      <w:r>
        <w:t>项目各项安全保证措施</w:t>
      </w:r>
    </w:p>
    <w:p w14:paraId="54AB8018">
      <w:pPr>
        <w:numPr>
          <w:ilvl w:val="0"/>
          <w:numId w:val="12"/>
        </w:numPr>
        <w:ind w:hanging="698"/>
      </w:pPr>
      <w:r>
        <w:t>文明施工的组织措施</w:t>
      </w:r>
    </w:p>
    <w:p w14:paraId="139627C0"/>
    <w:p w14:paraId="0097E3FE">
      <w:r>
        <w:t>注：谈判申请人应对整个方案进行详细论述。</w:t>
      </w:r>
    </w:p>
    <w:p w14:paraId="2F2CC952">
      <w:pPr>
        <w:widowControl/>
        <w:spacing w:line="240" w:lineRule="auto"/>
        <w:jc w:val="left"/>
        <w:rPr>
          <w:b/>
        </w:rPr>
      </w:pPr>
    </w:p>
    <w:p w14:paraId="63980C3E">
      <w:pPr>
        <w:widowControl/>
        <w:spacing w:line="240" w:lineRule="auto"/>
        <w:jc w:val="left"/>
        <w:rPr>
          <w:b/>
        </w:rPr>
      </w:pPr>
      <w:r>
        <w:rPr>
          <w:b/>
        </w:rPr>
        <w:br w:type="page"/>
      </w:r>
    </w:p>
    <w:p w14:paraId="3AF6E0D1">
      <w:pPr>
        <w:pStyle w:val="7"/>
        <w:numPr>
          <w:ilvl w:val="1"/>
          <w:numId w:val="0"/>
        </w:numPr>
        <w:spacing w:before="0" w:after="0" w:line="360" w:lineRule="auto"/>
        <w:jc w:val="center"/>
        <w:rPr>
          <w:rFonts w:ascii="Times New Roman" w:hAnsi="Times New Roman" w:eastAsia="宋体"/>
          <w:sz w:val="28"/>
          <w:szCs w:val="28"/>
        </w:rPr>
      </w:pPr>
      <w:bookmarkStart w:id="97" w:name="_Toc305939880"/>
      <w:bookmarkStart w:id="98" w:name="_Toc476839747"/>
      <w:bookmarkStart w:id="99" w:name="_Toc476668612"/>
      <w:bookmarkStart w:id="100" w:name="_Toc12606759"/>
      <w:bookmarkStart w:id="101" w:name="_Toc476840778"/>
      <w:bookmarkStart w:id="102" w:name="_Toc414873541"/>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14:paraId="35DC7B73">
      <w:pPr>
        <w:jc w:val="center"/>
        <w:rPr>
          <w:b/>
        </w:rPr>
      </w:pPr>
    </w:p>
    <w:p w14:paraId="20649F3A">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14:paraId="1F1207A2">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43754C95">
      <w:r>
        <w:rPr>
          <w:rFonts w:hint="eastAsia"/>
        </w:rPr>
        <w:t>3</w:t>
      </w:r>
      <w:r>
        <w:rPr>
          <w:rFonts w:hint="eastAsia"/>
          <w:lang w:val="en-US" w:eastAsia="zh-CN"/>
        </w:rPr>
        <w:t>.</w:t>
      </w:r>
      <w:r>
        <w:t>谈判申请人计划为项目工作投入的仪器和工器具一览表。</w:t>
      </w:r>
    </w:p>
    <w:p w14:paraId="28BB6582">
      <w:r>
        <w:t>说明：谈判申请人认为应补充提供的文件资料及证明具备承担本项目资质的文件，可以列在谈判申请书中适当的位置上。</w:t>
      </w:r>
    </w:p>
    <w:p w14:paraId="56A3C661">
      <w:pPr>
        <w:widowControl/>
        <w:tabs>
          <w:tab w:val="left" w:pos="993"/>
          <w:tab w:val="left" w:pos="1134"/>
        </w:tabs>
        <w:adjustRightInd w:val="0"/>
        <w:snapToGrid w:val="0"/>
        <w:rPr>
          <w:snapToGrid w:val="0"/>
        </w:rPr>
      </w:pPr>
      <w:r>
        <w:br w:type="page"/>
      </w:r>
    </w:p>
    <w:p w14:paraId="19DDE553">
      <w:pPr>
        <w:pStyle w:val="7"/>
        <w:numPr>
          <w:ilvl w:val="1"/>
          <w:numId w:val="0"/>
        </w:numPr>
        <w:spacing w:before="0" w:after="0" w:line="360" w:lineRule="auto"/>
        <w:jc w:val="center"/>
        <w:rPr>
          <w:rFonts w:ascii="Times New Roman" w:hAnsi="Times New Roman" w:eastAsia="宋体"/>
          <w:sz w:val="28"/>
          <w:szCs w:val="28"/>
        </w:rPr>
      </w:pPr>
      <w:bookmarkStart w:id="103" w:name="_Toc476839748"/>
      <w:bookmarkStart w:id="104" w:name="_Toc305939881"/>
      <w:bookmarkStart w:id="105" w:name="_Toc476668613"/>
      <w:bookmarkStart w:id="106" w:name="_Toc414873542"/>
      <w:bookmarkStart w:id="107" w:name="_Toc12606760"/>
      <w:bookmarkStart w:id="108" w:name="_Toc476840779"/>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14:paraId="2603FB05">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bookmarkStart w:id="206" w:name="_GoBack"/>
      <w:bookmarkEnd w:id="206"/>
    </w:p>
    <w:p w14:paraId="0EE34B34">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14:paraId="230472C0">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14:paraId="12CA9540">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14:paraId="4DC56EA8">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2024  </w:t>
      </w:r>
      <w:r>
        <w:rPr>
          <w:snapToGrid w:val="0"/>
          <w:color w:val="000000"/>
          <w:highlight w:val="none"/>
        </w:rPr>
        <w:t>年</w:t>
      </w:r>
      <w:r>
        <w:rPr>
          <w:rFonts w:hint="eastAsia"/>
          <w:snapToGrid w:val="0"/>
          <w:color w:val="000000"/>
          <w:highlight w:val="none"/>
          <w:u w:val="single"/>
          <w:lang w:val="en-US" w:eastAsia="zh-CN"/>
        </w:rPr>
        <w:t xml:space="preserve"> 7 </w:t>
      </w:r>
      <w:r>
        <w:rPr>
          <w:snapToGrid w:val="0"/>
          <w:color w:val="000000"/>
          <w:highlight w:val="none"/>
        </w:rPr>
        <w:t>月</w:t>
      </w:r>
      <w:r>
        <w:rPr>
          <w:rFonts w:hint="eastAsia"/>
          <w:snapToGrid w:val="0"/>
          <w:color w:val="000000"/>
          <w:highlight w:val="none"/>
          <w:u w:val="single"/>
          <w:lang w:val="en-US" w:eastAsia="zh-CN"/>
        </w:rPr>
        <w:t xml:space="preserve"> 1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14:paraId="6D9F8602">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14:paraId="453F81EC">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14:paraId="5BF06AE7">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14:paraId="57E02568">
      <w:pPr>
        <w:pStyle w:val="6"/>
        <w:numPr>
          <w:ilvl w:val="0"/>
          <w:numId w:val="0"/>
        </w:numPr>
        <w:tabs>
          <w:tab w:val="left" w:pos="426"/>
          <w:tab w:val="clear" w:pos="574"/>
        </w:tabs>
        <w:jc w:val="left"/>
        <w:rPr>
          <w:rFonts w:ascii="Times New Roman" w:hAnsi="Times New Roman"/>
          <w:bCs/>
          <w:color w:val="auto"/>
          <w:sz w:val="24"/>
          <w:szCs w:val="24"/>
        </w:rPr>
      </w:pPr>
      <w:bookmarkStart w:id="112" w:name="_Toc25467"/>
      <w:bookmarkStart w:id="113" w:name="_Toc12606782"/>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14:paraId="7ABCA905">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14:paraId="2C16DD2C">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14:paraId="63446888">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14:paraId="13A596A1">
      <w:r>
        <w:rPr>
          <w:rFonts w:hint="eastAsia"/>
          <w:lang w:val="en-US" w:eastAsia="zh-CN"/>
        </w:rPr>
        <w:t>6.</w:t>
      </w:r>
      <w:r>
        <w:rPr>
          <w:rFonts w:hint="eastAsia"/>
        </w:rPr>
        <w:t>3</w:t>
      </w:r>
      <w:r>
        <w:rPr>
          <w:rFonts w:hint="eastAsia"/>
          <w:lang w:val="en-US" w:eastAsia="zh-CN"/>
        </w:rPr>
        <w:t xml:space="preserve"> </w:t>
      </w:r>
      <w:r>
        <w:t>初步评审</w:t>
      </w:r>
    </w:p>
    <w:p w14:paraId="211DC0BF">
      <w:r>
        <w:rPr>
          <w:rFonts w:hint="eastAsia"/>
          <w:lang w:val="en-US" w:eastAsia="zh-CN"/>
        </w:rPr>
        <w:t>6.</w:t>
      </w:r>
      <w:r>
        <w:rPr>
          <w:rFonts w:hint="eastAsia"/>
        </w:rPr>
        <w:t>3</w:t>
      </w:r>
      <w:r>
        <w:t>.1关于重大偏差</w:t>
      </w:r>
    </w:p>
    <w:p w14:paraId="6C813F74">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14:paraId="29BF812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14:paraId="072A58D4">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14:paraId="487BC73E">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14:paraId="33A104C9">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14:paraId="14D24539">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14:paraId="66A646E6">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14:paraId="0E78CE5B">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14:paraId="1BC94B7F">
      <w:r>
        <w:rPr>
          <w:rFonts w:hint="eastAsia"/>
          <w:lang w:val="en-US" w:eastAsia="zh-CN"/>
        </w:rPr>
        <w:t>6.</w:t>
      </w:r>
      <w:r>
        <w:rPr>
          <w:rFonts w:hint="eastAsia"/>
        </w:rPr>
        <w:t>3</w:t>
      </w:r>
      <w:r>
        <w:t>.2</w:t>
      </w:r>
      <w:r>
        <w:rPr>
          <w:rFonts w:hint="eastAsia"/>
          <w:lang w:val="en-US" w:eastAsia="zh-CN"/>
        </w:rPr>
        <w:t xml:space="preserve"> </w:t>
      </w:r>
      <w:r>
        <w:t>关于细微偏差</w:t>
      </w:r>
    </w:p>
    <w:p w14:paraId="1C41802B">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14:paraId="684E76DE">
      <w:r>
        <w:rPr>
          <w:rFonts w:hint="eastAsia"/>
          <w:lang w:val="en-US" w:eastAsia="zh-CN"/>
        </w:rPr>
        <w:t>6.</w:t>
      </w:r>
      <w:r>
        <w:rPr>
          <w:rFonts w:hint="eastAsia"/>
        </w:rPr>
        <w:t>4</w:t>
      </w:r>
      <w:r>
        <w:rPr>
          <w:rFonts w:hint="eastAsia"/>
          <w:lang w:val="en-US" w:eastAsia="zh-CN"/>
        </w:rPr>
        <w:t xml:space="preserve"> </w:t>
      </w:r>
      <w:r>
        <w:t>详细评审</w:t>
      </w:r>
    </w:p>
    <w:p w14:paraId="72CE58AE">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14:paraId="0769CDBE">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14:paraId="137BFE8E">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14:paraId="1DE336EA">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14:paraId="2837C2FF">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7242A754">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14:paraId="5D650191">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14:paraId="6CA95299">
      <w:pPr>
        <w:pStyle w:val="6"/>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14:paraId="17702EE9">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14:paraId="1E788B19">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14:paraId="4830C6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14:paraId="52C0641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508"/>
      <w:bookmarkStart w:id="117" w:name="_Toc376824381"/>
      <w:bookmarkStart w:id="118" w:name="_Toc376824481"/>
      <w:bookmarkStart w:id="119" w:name="_Toc152571734"/>
      <w:r>
        <w:rPr>
          <w:rFonts w:hint="eastAsia" w:ascii="宋体" w:hAnsi="宋体" w:eastAsia="宋体" w:cs="宋体"/>
          <w:b/>
          <w:sz w:val="28"/>
          <w:szCs w:val="28"/>
          <w:lang w:eastAsia="zh-CN"/>
        </w:rPr>
        <w:t>第一条  服务事项</w:t>
      </w:r>
    </w:p>
    <w:p w14:paraId="5171027B">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14:paraId="326758E8">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14:paraId="0E45193B">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14:paraId="488E6141">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14:paraId="784589B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至根据本协议提交全部工作成果，且经甲方验收止。</w:t>
      </w:r>
    </w:p>
    <w:p w14:paraId="1EBCC44C">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14:paraId="5AB4C249">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424651533"/>
      <w:bookmarkStart w:id="121" w:name="_Toc298258571"/>
      <w:bookmarkStart w:id="122" w:name="_Toc221503541"/>
      <w:bookmarkStart w:id="123" w:name="_Toc297806550"/>
      <w:bookmarkStart w:id="124" w:name="_Toc297806527"/>
    </w:p>
    <w:p w14:paraId="3CA253CD">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14:paraId="061168DC">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14:paraId="52521B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14:paraId="1482A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62ACF4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61371F20">
      <w:pPr>
        <w:spacing w:line="360" w:lineRule="auto"/>
        <w:rPr>
          <w:rFonts w:hint="eastAsia" w:ascii="宋体" w:hAnsi="宋体" w:eastAsia="宋体" w:cs="宋体"/>
          <w:b/>
          <w:sz w:val="24"/>
          <w:szCs w:val="24"/>
          <w:lang w:eastAsia="zh-CN"/>
        </w:rPr>
      </w:pPr>
      <w:bookmarkStart w:id="125" w:name="_Toc297806551"/>
      <w:bookmarkStart w:id="126" w:name="_Toc297806528"/>
      <w:r>
        <w:rPr>
          <w:rFonts w:hint="eastAsia" w:ascii="宋体" w:hAnsi="宋体" w:eastAsia="宋体" w:cs="宋体"/>
          <w:b/>
          <w:sz w:val="24"/>
          <w:szCs w:val="24"/>
          <w:lang w:eastAsia="zh-CN"/>
        </w:rPr>
        <w:t>2.2 乙方承诺及保证</w:t>
      </w:r>
      <w:bookmarkEnd w:id="125"/>
      <w:bookmarkEnd w:id="126"/>
    </w:p>
    <w:p w14:paraId="736900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14:paraId="7FB354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14:paraId="2172BE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14:paraId="2B46A2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625E0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424651534"/>
      <w:bookmarkStart w:id="128" w:name="_Toc298258572"/>
      <w:bookmarkStart w:id="129" w:name="_Toc297806529"/>
      <w:bookmarkStart w:id="130" w:name="_Toc221503542"/>
      <w:bookmarkStart w:id="131" w:name="_Toc297806552"/>
      <w:r>
        <w:rPr>
          <w:rFonts w:hint="eastAsia" w:ascii="宋体" w:hAnsi="宋体" w:cs="宋体"/>
          <w:color w:val="C00000"/>
          <w:sz w:val="24"/>
          <w:szCs w:val="24"/>
          <w:lang w:val="en-US" w:eastAsia="zh-CN"/>
        </w:rPr>
        <w:t xml:space="preserve"> </w:t>
      </w:r>
    </w:p>
    <w:p w14:paraId="4E19B2AC">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14:paraId="0C06CB07">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14:paraId="246252F2">
      <w:pPr>
        <w:spacing w:line="360" w:lineRule="auto"/>
        <w:rPr>
          <w:rFonts w:hint="eastAsia" w:ascii="宋体" w:hAnsi="宋体" w:eastAsia="宋体" w:cs="宋体"/>
          <w:sz w:val="24"/>
          <w:szCs w:val="24"/>
          <w:lang w:eastAsia="zh-CN"/>
        </w:rPr>
      </w:pPr>
      <w:bookmarkStart w:id="134" w:name="_Toc297806554"/>
      <w:bookmarkStart w:id="135" w:name="_Toc297806531"/>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14:paraId="5C9C6033">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14:paraId="7D14308A">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424651535"/>
      <w:bookmarkStart w:id="137" w:name="_Toc297806534"/>
      <w:bookmarkStart w:id="138" w:name="_Toc221503543"/>
      <w:bookmarkStart w:id="139" w:name="_Toc298258573"/>
      <w:bookmarkStart w:id="140" w:name="_Toc297806557"/>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14:paraId="74CDA54A">
      <w:pPr>
        <w:spacing w:line="360" w:lineRule="auto"/>
        <w:rPr>
          <w:rFonts w:hint="eastAsia" w:ascii="宋体" w:hAnsi="宋体" w:eastAsia="宋体" w:cs="宋体"/>
          <w:sz w:val="24"/>
          <w:szCs w:val="24"/>
          <w:lang w:eastAsia="zh-CN"/>
        </w:rPr>
      </w:pPr>
      <w:r>
        <w:rPr>
          <w:rFonts w:hint="eastAsia" w:ascii="宋体" w:hAnsi="宋体" w:eastAsia="宋体" w:cs="宋体"/>
          <w:b/>
          <w:bCs/>
          <w:color w:val="auto"/>
          <w:sz w:val="24"/>
          <w:szCs w:val="24"/>
          <w:lang w:eastAsia="zh-CN"/>
        </w:rPr>
        <w:t>4.1</w:t>
      </w:r>
      <w:r>
        <w:rPr>
          <w:rFonts w:hint="eastAsia" w:ascii="宋体" w:hAnsi="宋体" w:eastAsia="宋体" w:cs="宋体"/>
          <w:color w:val="auto"/>
          <w:sz w:val="24"/>
          <w:szCs w:val="24"/>
          <w:lang w:eastAsia="zh-CN"/>
        </w:rPr>
        <w:t xml:space="preserve"> 本项目服务费用总额为人民币（大写）_____元(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_____元)（不含税），含税价为</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lang w:eastAsia="zh-CN"/>
        </w:rPr>
        <w:t>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_____元)，税率为____%。（以下简称“服务费用”）。</w:t>
      </w:r>
      <w:r>
        <w:rPr>
          <w:rFonts w:hint="eastAsia" w:ascii="宋体" w:hAnsi="宋体" w:eastAsia="宋体" w:cs="宋体"/>
          <w:sz w:val="24"/>
          <w:szCs w:val="24"/>
          <w:lang w:eastAsia="zh-CN"/>
        </w:rPr>
        <w:t xml:space="preserve"> </w:t>
      </w:r>
    </w:p>
    <w:p w14:paraId="0A06C61C">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14:paraId="0CEC202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14:paraId="16A563A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14:paraId="5E41674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14:paraId="674A4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首期付款：</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lang w:eastAsia="zh-CN"/>
        </w:rPr>
        <w:t>按照需求书中</w:t>
      </w:r>
      <w:r>
        <w:rPr>
          <w:rFonts w:hint="eastAsia" w:ascii="宋体" w:hAnsi="宋体" w:eastAsia="宋体" w:cs="宋体"/>
          <w:sz w:val="24"/>
          <w:szCs w:val="24"/>
          <w:highlight w:val="none"/>
          <w:lang w:val="en-US" w:eastAsia="zh-CN"/>
        </w:rPr>
        <w:t>的要求将</w:t>
      </w:r>
      <w:r>
        <w:rPr>
          <w:rFonts w:hint="eastAsia" w:ascii="宋体" w:hAnsi="宋体" w:eastAsia="宋体" w:cs="宋体"/>
          <w:sz w:val="24"/>
          <w:szCs w:val="24"/>
          <w:highlight w:val="none"/>
          <w:lang w:eastAsia="zh-CN"/>
        </w:rPr>
        <w:t>准备阶段成果文件交付</w:t>
      </w:r>
      <w:r>
        <w:rPr>
          <w:rFonts w:hint="eastAsia" w:ascii="宋体" w:hAnsi="宋体" w:cs="宋体"/>
          <w:sz w:val="24"/>
          <w:szCs w:val="24"/>
          <w:highlight w:val="none"/>
          <w:lang w:val="en-US" w:eastAsia="zh-CN"/>
        </w:rPr>
        <w:t>并经甲方验收合格后，</w:t>
      </w:r>
      <w:r>
        <w:rPr>
          <w:rFonts w:hint="eastAsia" w:ascii="宋体" w:hAnsi="宋体" w:eastAsia="宋体" w:cs="宋体"/>
          <w:sz w:val="24"/>
          <w:szCs w:val="24"/>
          <w:highlight w:val="none"/>
          <w:lang w:eastAsia="zh-CN"/>
        </w:rPr>
        <w:t>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甲方于收到相关材料后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支付</w:t>
      </w:r>
      <w:r>
        <w:rPr>
          <w:rFonts w:hint="eastAsia" w:ascii="宋体" w:hAnsi="宋体" w:eastAsia="宋体" w:cs="宋体"/>
          <w:sz w:val="24"/>
          <w:szCs w:val="24"/>
          <w:highlight w:val="none"/>
          <w:lang w:val="en-US" w:eastAsia="zh-CN"/>
        </w:rPr>
        <w:t>合同总额的</w:t>
      </w:r>
      <w:r>
        <w:rPr>
          <w:rFonts w:hint="eastAsia" w:ascii="宋体" w:hAnsi="宋体" w:eastAsia="宋体" w:cs="宋体"/>
          <w:sz w:val="24"/>
          <w:szCs w:val="24"/>
          <w:highlight w:val="none"/>
          <w:lang w:eastAsia="zh-CN"/>
        </w:rPr>
        <w:t>30%，即人民币（大写）_____元(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14:paraId="50499232">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末期付款：乙方服务结束且甲方验收通过其提交的所有服务成果，甲方收到乙方提供的符合要求的增值税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发票之后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日之内，甲方向乙方支付剩余的服务费用人民币（大写）_____元(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14:paraId="1F6BBF9B">
      <w:pPr>
        <w:spacing w:line="360" w:lineRule="auto"/>
        <w:ind w:firstLine="480" w:firstLineChars="200"/>
        <w:rPr>
          <w:rFonts w:hint="eastAsia" w:ascii="宋体" w:hAnsi="宋体" w:eastAsia="宋体" w:cs="宋体"/>
          <w:sz w:val="24"/>
          <w:szCs w:val="24"/>
          <w:lang w:eastAsia="zh-CN"/>
        </w:rPr>
      </w:pPr>
      <w:bookmarkStart w:id="141" w:name="_Toc297808105"/>
      <w:bookmarkEnd w:id="141"/>
      <w:bookmarkStart w:id="142" w:name="_Toc297808107"/>
      <w:bookmarkEnd w:id="142"/>
      <w:bookmarkStart w:id="143" w:name="_Toc297808108"/>
      <w:bookmarkEnd w:id="143"/>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14:paraId="60DA1D2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2628D0C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59D50A23">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14:paraId="794C23C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14:paraId="7B46428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14:paraId="39724658">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14:paraId="76ADD626">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14:paraId="07202C4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14:paraId="5F972EC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424651536"/>
      <w:bookmarkStart w:id="145" w:name="_Toc298258574"/>
      <w:bookmarkStart w:id="146" w:name="_Toc221503544"/>
      <w:bookmarkStart w:id="147" w:name="_Toc297806558"/>
      <w:bookmarkStart w:id="148" w:name="_Toc297806535"/>
    </w:p>
    <w:p w14:paraId="2984A8D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14:paraId="6B787001">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4F51F4E2">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14:paraId="28FB0AF4">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28C1566D">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4C8D16D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14:paraId="3B23D425">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14:paraId="369891D2">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14:paraId="3E9769F6">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14:paraId="0012343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14:paraId="6EC19806">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14:paraId="272A18E6">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14:paraId="2F6A6AAA">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407A8D2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14:paraId="16BA5A9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14:paraId="00A84E7A">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14:paraId="7420251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14:paraId="5F1EB620">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14:paraId="70C5A08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7806536"/>
      <w:bookmarkStart w:id="151" w:name="_Toc297806559"/>
      <w:bookmarkStart w:id="152" w:name="_Toc221503545"/>
      <w:bookmarkStart w:id="153" w:name="_Toc298258576"/>
      <w:bookmarkStart w:id="154" w:name="_Toc424651537"/>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14:paraId="7054E57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14:paraId="5F846D0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14:paraId="54160328">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14:paraId="3C5138F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14:paraId="59E006F8">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14:paraId="00BFC67F">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14:paraId="45AC75D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14:paraId="3874D41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14:paraId="487DC37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14:paraId="2822DEFC">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14:paraId="7B7ABF3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14:paraId="34A9EC5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2706C29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14:paraId="416AFFFA">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297806560"/>
      <w:bookmarkStart w:id="157" w:name="_Toc298258577"/>
      <w:bookmarkStart w:id="158" w:name="_Toc221503546"/>
      <w:bookmarkStart w:id="159" w:name="_Toc297806537"/>
      <w:bookmarkStart w:id="160" w:name="_Toc424651538"/>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14:paraId="21501202">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14:paraId="481DE73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14:paraId="0533CD79">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424651539"/>
      <w:bookmarkStart w:id="162" w:name="_Toc298258578"/>
      <w:bookmarkStart w:id="163" w:name="_Toc221503547"/>
      <w:bookmarkStart w:id="164" w:name="_Toc297806561"/>
      <w:bookmarkStart w:id="165" w:name="_Toc297806538"/>
    </w:p>
    <w:p w14:paraId="0141308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14:paraId="16CCD4C2">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01E973F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14:paraId="4C8D1CDE">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51A56AA9">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51541"/>
      <w:bookmarkStart w:id="167" w:name="_Toc424648874"/>
      <w:r>
        <w:rPr>
          <w:rFonts w:hint="eastAsia" w:ascii="宋体" w:hAnsi="宋体" w:eastAsia="宋体" w:cs="宋体"/>
          <w:b/>
          <w:sz w:val="28"/>
          <w:szCs w:val="28"/>
          <w:lang w:eastAsia="zh-CN"/>
        </w:rPr>
        <w:t>第十条  保密</w:t>
      </w:r>
      <w:bookmarkEnd w:id="166"/>
      <w:bookmarkEnd w:id="167"/>
    </w:p>
    <w:p w14:paraId="4D68D0E9">
      <w:pPr>
        <w:spacing w:line="360" w:lineRule="auto"/>
        <w:rPr>
          <w:rFonts w:hint="eastAsia" w:ascii="宋体" w:hAnsi="宋体" w:eastAsia="宋体" w:cs="宋体"/>
          <w:sz w:val="24"/>
          <w:szCs w:val="24"/>
          <w:lang w:eastAsia="zh-CN"/>
        </w:rPr>
      </w:pPr>
      <w:bookmarkStart w:id="168" w:name="_Toc424648875"/>
      <w:bookmarkStart w:id="169" w:name="_Toc424651542"/>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14:paraId="161FE2E6">
      <w:pPr>
        <w:spacing w:line="360" w:lineRule="auto"/>
        <w:rPr>
          <w:rFonts w:hint="eastAsia" w:ascii="宋体" w:hAnsi="宋体" w:eastAsia="宋体" w:cs="宋体"/>
          <w:sz w:val="24"/>
          <w:szCs w:val="24"/>
          <w:lang w:eastAsia="zh-CN"/>
        </w:rPr>
      </w:pPr>
      <w:bookmarkStart w:id="170" w:name="_Toc424648876"/>
      <w:bookmarkStart w:id="171" w:name="_Toc424651543"/>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14:paraId="3B7EBDC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14:paraId="2045CEE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14:paraId="66B98AC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14:paraId="599B4BF5">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14:paraId="5ABA512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14:paraId="53226B6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14:paraId="355EFA9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1FE0EB66">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14:paraId="4EB757E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14:paraId="17A249B1">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8258579"/>
      <w:bookmarkStart w:id="177" w:name="_Toc297806539"/>
      <w:bookmarkStart w:id="178" w:name="_Toc424651540"/>
      <w:bookmarkStart w:id="179" w:name="_Toc297806562"/>
      <w:r>
        <w:rPr>
          <w:rFonts w:hint="eastAsia" w:ascii="宋体" w:hAnsi="宋体" w:eastAsia="宋体" w:cs="宋体"/>
          <w:b/>
          <w:sz w:val="28"/>
          <w:szCs w:val="28"/>
          <w:lang w:eastAsia="zh-CN"/>
        </w:rPr>
        <w:t>第十一条  合同的变更和终止</w:t>
      </w:r>
      <w:bookmarkEnd w:id="176"/>
      <w:bookmarkEnd w:id="177"/>
      <w:bookmarkEnd w:id="178"/>
      <w:bookmarkEnd w:id="179"/>
    </w:p>
    <w:p w14:paraId="7CD9AB82">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14:paraId="78A8617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14:paraId="2237019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14:paraId="663591A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14:paraId="5F03C0B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14:paraId="0F1BC63E">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14:paraId="7BFD0DD5">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14:paraId="7C32CB76">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29DA7F3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8258580"/>
      <w:bookmarkStart w:id="181" w:name="_Toc297806540"/>
      <w:bookmarkStart w:id="182" w:name="_Toc297806563"/>
      <w:bookmarkStart w:id="183" w:name="_Toc424651544"/>
      <w:r>
        <w:rPr>
          <w:rFonts w:hint="eastAsia" w:ascii="宋体" w:hAnsi="宋体" w:eastAsia="宋体" w:cs="宋体"/>
          <w:b/>
          <w:sz w:val="28"/>
          <w:szCs w:val="28"/>
          <w:lang w:eastAsia="zh-CN"/>
        </w:rPr>
        <w:t>第十二条  违约责任</w:t>
      </w:r>
      <w:bookmarkEnd w:id="180"/>
      <w:bookmarkEnd w:id="181"/>
      <w:bookmarkEnd w:id="182"/>
      <w:bookmarkEnd w:id="183"/>
    </w:p>
    <w:p w14:paraId="7BECE36A">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14:paraId="043BDC57">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14:paraId="5053854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14:paraId="4775BC0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14:paraId="15A06D13">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14:paraId="4F0DDCF9">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2000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14:paraId="124A7A4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14:paraId="197B14E1">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14:paraId="5A07ADA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14:paraId="564360D4">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14:paraId="4F0C5ED7">
      <w:pPr>
        <w:spacing w:line="360" w:lineRule="auto"/>
        <w:rPr>
          <w:rFonts w:hint="eastAsia" w:ascii="宋体" w:hAnsi="宋体" w:eastAsia="宋体" w:cs="宋体"/>
          <w:sz w:val="28"/>
          <w:lang w:eastAsia="zh-CN"/>
        </w:rPr>
      </w:pPr>
    </w:p>
    <w:p w14:paraId="4AB14B5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7806564"/>
      <w:bookmarkStart w:id="185" w:name="_Toc424651545"/>
      <w:bookmarkStart w:id="186" w:name="_Toc298258581"/>
      <w:bookmarkStart w:id="187" w:name="_Toc297806541"/>
      <w:r>
        <w:rPr>
          <w:rFonts w:hint="eastAsia" w:ascii="宋体" w:hAnsi="宋体" w:eastAsia="宋体" w:cs="宋体"/>
          <w:b/>
          <w:sz w:val="28"/>
          <w:szCs w:val="28"/>
          <w:lang w:eastAsia="zh-CN"/>
        </w:rPr>
        <w:t>第十三条  不可抗力</w:t>
      </w:r>
      <w:bookmarkEnd w:id="184"/>
      <w:bookmarkEnd w:id="185"/>
      <w:bookmarkEnd w:id="186"/>
      <w:bookmarkEnd w:id="187"/>
    </w:p>
    <w:p w14:paraId="2532C731">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139B9DBB">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14:paraId="3FD1FF71">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111C6DB8">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14:paraId="6DE5F76E">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7806565"/>
      <w:bookmarkStart w:id="190" w:name="_Toc298258582"/>
      <w:bookmarkStart w:id="191" w:name="_Toc424651546"/>
      <w:bookmarkStart w:id="192" w:name="_Toc297806542"/>
    </w:p>
    <w:p w14:paraId="49CD6E5B">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14:paraId="597D9A57">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14:paraId="109D0A9D">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14:paraId="1979EAF3">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4"/>
      <w:bookmarkEnd w:id="194"/>
      <w:bookmarkStart w:id="195" w:name="_Toc298258586"/>
      <w:bookmarkEnd w:id="195"/>
      <w:bookmarkStart w:id="196" w:name="_Toc298258583"/>
      <w:bookmarkEnd w:id="196"/>
      <w:bookmarkStart w:id="197" w:name="_Toc298258585"/>
      <w:bookmarkEnd w:id="197"/>
      <w:bookmarkStart w:id="198" w:name="_Toc297806569"/>
      <w:bookmarkStart w:id="199" w:name="_Toc298258587"/>
      <w:bookmarkStart w:id="200" w:name="_Toc297806546"/>
      <w:r>
        <w:rPr>
          <w:rFonts w:hint="eastAsia" w:ascii="宋体" w:hAnsi="宋体" w:eastAsia="宋体" w:cs="宋体"/>
          <w:b/>
          <w:sz w:val="28"/>
          <w:szCs w:val="28"/>
          <w:lang w:eastAsia="zh-CN"/>
        </w:rPr>
        <w:t>第十六条  通知</w:t>
      </w:r>
    </w:p>
    <w:p w14:paraId="180ED61C">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77D346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14:paraId="02AE6DF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14:paraId="66E466CF">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14:paraId="2868A78C">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 xml:space="preserve">         </w:t>
      </w:r>
    </w:p>
    <w:p w14:paraId="48870E59">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杭工</w:t>
      </w:r>
    </w:p>
    <w:p w14:paraId="4B2D9D64">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杭工</w:t>
      </w:r>
    </w:p>
    <w:p w14:paraId="70699F09">
      <w:pPr>
        <w:spacing w:line="360" w:lineRule="auto"/>
        <w:rPr>
          <w:rFonts w:hint="eastAsia" w:ascii="宋体" w:hAnsi="宋体" w:eastAsia="宋体" w:cs="宋体"/>
          <w:sz w:val="24"/>
          <w:szCs w:val="24"/>
          <w:lang w:eastAsia="zh-CN"/>
        </w:rPr>
      </w:pPr>
    </w:p>
    <w:p w14:paraId="2E82F078">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14:paraId="529604C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14:paraId="3397330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14:paraId="7541EB9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14:paraId="627C3F3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14:paraId="07C23580">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C74F045">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14:paraId="7E63E524">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14:paraId="4920CC31">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本合同自甲乙双方法定代表人或授权代表签名（如为授权代表签名，乙方需提交法定代表人授权委托书）并加盖单位公章或者合同专用章之日起生效。</w:t>
      </w:r>
    </w:p>
    <w:p w14:paraId="504EE020">
      <w:pPr>
        <w:pStyle w:val="29"/>
        <w:keepNext w:val="0"/>
        <w:keepLines w:val="0"/>
        <w:pageBreakBefore w:val="0"/>
        <w:widowControl w:val="0"/>
        <w:kinsoku/>
        <w:wordWrap/>
        <w:overflowPunct/>
        <w:topLinePunct w:val="0"/>
        <w:bidi w:val="0"/>
        <w:snapToGrid w:val="0"/>
        <w:spacing w:line="360" w:lineRule="auto"/>
        <w:textAlignment w:val="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14:paraId="3B87658D">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14:paraId="44974155">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bookmarkEnd w:id="202"/>
    <w:p w14:paraId="2862A844">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14:paraId="40108D5E">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14:paraId="7BC83222">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14:paraId="30B720E6">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14:paraId="19413BC2">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14:paraId="1F62DE08">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14:paraId="6E1484EC">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14:paraId="008472C3">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14:paraId="2417E6CD">
      <w:pPr>
        <w:spacing w:line="360" w:lineRule="auto"/>
        <w:ind w:firstLine="480" w:firstLineChars="200"/>
        <w:rPr>
          <w:rFonts w:cs="宋体"/>
          <w:lang w:eastAsia="zh-CN"/>
        </w:rPr>
      </w:pPr>
    </w:p>
    <w:p w14:paraId="7D81B6C9">
      <w:pPr>
        <w:spacing w:line="360" w:lineRule="auto"/>
        <w:ind w:firstLine="480" w:firstLineChars="200"/>
        <w:rPr>
          <w:rFonts w:cs="宋体"/>
          <w:lang w:eastAsia="zh-CN"/>
        </w:rPr>
      </w:pPr>
    </w:p>
    <w:p w14:paraId="6522E786">
      <w:pPr>
        <w:pStyle w:val="2"/>
        <w:rPr>
          <w:rFonts w:cs="宋体"/>
          <w:lang w:eastAsia="zh-CN"/>
        </w:rPr>
      </w:pPr>
    </w:p>
    <w:p w14:paraId="6D46E255">
      <w:pPr>
        <w:rPr>
          <w:rFonts w:cs="宋体"/>
          <w:lang w:eastAsia="zh-CN"/>
        </w:rPr>
      </w:pPr>
    </w:p>
    <w:p w14:paraId="60E79CCD">
      <w:pPr>
        <w:pStyle w:val="2"/>
        <w:rPr>
          <w:rFonts w:cs="宋体"/>
          <w:lang w:eastAsia="zh-CN"/>
        </w:rPr>
      </w:pPr>
    </w:p>
    <w:p w14:paraId="14A96E0A">
      <w:pPr>
        <w:rPr>
          <w:rFonts w:cs="宋体"/>
          <w:lang w:eastAsia="zh-CN"/>
        </w:rPr>
      </w:pPr>
    </w:p>
    <w:p w14:paraId="28A87CBE">
      <w:pPr>
        <w:pStyle w:val="2"/>
        <w:rPr>
          <w:rFonts w:cs="宋体"/>
          <w:lang w:eastAsia="zh-CN"/>
        </w:rPr>
      </w:pPr>
    </w:p>
    <w:p w14:paraId="0AE07A4E">
      <w:pPr>
        <w:rPr>
          <w:rFonts w:cs="宋体"/>
          <w:lang w:eastAsia="zh-CN"/>
        </w:rPr>
      </w:pPr>
    </w:p>
    <w:p w14:paraId="65A0521D">
      <w:pPr>
        <w:pStyle w:val="2"/>
        <w:rPr>
          <w:rFonts w:cs="宋体"/>
          <w:lang w:eastAsia="zh-CN"/>
        </w:rPr>
      </w:pPr>
    </w:p>
    <w:p w14:paraId="3DE789B2">
      <w:pPr>
        <w:rPr>
          <w:rFonts w:cs="宋体"/>
          <w:lang w:eastAsia="zh-CN"/>
        </w:rPr>
      </w:pPr>
    </w:p>
    <w:p w14:paraId="469CCE93">
      <w:pPr>
        <w:pStyle w:val="2"/>
        <w:rPr>
          <w:rFonts w:cs="宋体"/>
          <w:lang w:eastAsia="zh-CN"/>
        </w:rPr>
      </w:pPr>
    </w:p>
    <w:p w14:paraId="73332CC9">
      <w:pPr>
        <w:rPr>
          <w:rFonts w:cs="宋体"/>
          <w:lang w:eastAsia="zh-CN"/>
        </w:rPr>
      </w:pPr>
    </w:p>
    <w:p w14:paraId="70B34C5D">
      <w:pPr>
        <w:pStyle w:val="2"/>
        <w:rPr>
          <w:rFonts w:cs="宋体"/>
          <w:lang w:eastAsia="zh-CN"/>
        </w:rPr>
      </w:pPr>
    </w:p>
    <w:p w14:paraId="6BD5B7D5">
      <w:pPr>
        <w:rPr>
          <w:rFonts w:cs="宋体"/>
          <w:lang w:eastAsia="zh-CN"/>
        </w:rPr>
      </w:pPr>
    </w:p>
    <w:p w14:paraId="2D9E145C">
      <w:pPr>
        <w:pStyle w:val="2"/>
        <w:rPr>
          <w:lang w:eastAsia="zh-CN"/>
        </w:rPr>
      </w:pPr>
    </w:p>
    <w:p w14:paraId="04AD0A20">
      <w:pPr>
        <w:rPr>
          <w:rFonts w:cs="宋体"/>
          <w:lang w:eastAsia="zh-CN"/>
        </w:rPr>
      </w:pPr>
    </w:p>
    <w:p w14:paraId="10DD5CE1">
      <w:pPr>
        <w:pStyle w:val="2"/>
        <w:rPr>
          <w:rFonts w:cs="宋体"/>
          <w:lang w:eastAsia="zh-CN"/>
        </w:rPr>
      </w:pPr>
    </w:p>
    <w:p w14:paraId="4EE34969">
      <w:pPr>
        <w:rPr>
          <w:rFonts w:cs="宋体"/>
          <w:lang w:eastAsia="zh-CN"/>
        </w:rPr>
      </w:pPr>
    </w:p>
    <w:p w14:paraId="1A5D28A9">
      <w:pPr>
        <w:pStyle w:val="2"/>
        <w:rPr>
          <w:lang w:eastAsia="zh-CN"/>
        </w:rPr>
      </w:pPr>
    </w:p>
    <w:p w14:paraId="17C3763B">
      <w:pPr>
        <w:spacing w:line="360" w:lineRule="auto"/>
        <w:rPr>
          <w:rFonts w:cs="宋体"/>
          <w:lang w:eastAsia="zh-CN"/>
        </w:rPr>
      </w:pPr>
    </w:p>
    <w:p w14:paraId="61EA1CA0">
      <w:pPr>
        <w:pStyle w:val="11"/>
        <w:spacing w:line="360" w:lineRule="exact"/>
        <w:jc w:val="both"/>
        <w:rPr>
          <w:rFonts w:hAnsi="宋体"/>
          <w:b/>
          <w:szCs w:val="24"/>
          <w:lang w:eastAsia="zh-CN"/>
        </w:rPr>
      </w:pPr>
    </w:p>
    <w:p w14:paraId="19657246">
      <w:pPr>
        <w:pStyle w:val="11"/>
        <w:spacing w:line="360" w:lineRule="exact"/>
        <w:jc w:val="center"/>
        <w:rPr>
          <w:rFonts w:hAnsi="宋体"/>
          <w:b/>
          <w:szCs w:val="24"/>
          <w:lang w:eastAsia="zh-CN"/>
        </w:rPr>
      </w:pPr>
      <w:r>
        <w:rPr>
          <w:rFonts w:hint="eastAsia" w:hAnsi="宋体"/>
          <w:b/>
          <w:szCs w:val="24"/>
          <w:lang w:eastAsia="zh-CN"/>
        </w:rPr>
        <w:t>（此页无正文，为合同签署页）</w:t>
      </w:r>
    </w:p>
    <w:p w14:paraId="4B15B57C">
      <w:pPr>
        <w:pStyle w:val="11"/>
        <w:rPr>
          <w:rFonts w:hAnsi="宋体"/>
          <w:b/>
          <w:szCs w:val="24"/>
          <w:lang w:eastAsia="zh-CN"/>
        </w:rPr>
      </w:pPr>
    </w:p>
    <w:p w14:paraId="09126E1D">
      <w:pPr>
        <w:pStyle w:val="11"/>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5715" b="7620"/>
                <wp:wrapNone/>
                <wp:docPr id="10" name="文本框 10"/>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967FBAA">
                            <w:pPr>
                              <w:ind w:left="13" w:hanging="14" w:hangingChars="6"/>
                              <w:rPr>
                                <w:rFonts w:hint="eastAsia" w:ascii="宋体" w:hAnsi="宋体"/>
                                <w:b/>
                                <w:lang w:eastAsia="zh-CN"/>
                              </w:rPr>
                            </w:pPr>
                            <w:r>
                              <w:rPr>
                                <w:rFonts w:hint="eastAsia" w:ascii="宋体" w:hAnsi="宋体"/>
                                <w:b/>
                                <w:lang w:eastAsia="zh-CN"/>
                              </w:rPr>
                              <w:t>乙方：</w:t>
                            </w:r>
                          </w:p>
                          <w:p w14:paraId="66F8FDFB">
                            <w:pPr>
                              <w:rPr>
                                <w:rFonts w:ascii="宋体" w:hAnsi="宋体"/>
                                <w:b/>
                                <w:lang w:eastAsia="zh-CN"/>
                              </w:rPr>
                            </w:pPr>
                            <w:r>
                              <w:rPr>
                                <w:rFonts w:ascii="宋体" w:hAnsi="宋体"/>
                                <w:b/>
                                <w:lang w:eastAsia="zh-CN"/>
                              </w:rPr>
                              <w:t>（盖章）</w:t>
                            </w:r>
                          </w:p>
                          <w:p w14:paraId="33D0A350">
                            <w:pPr>
                              <w:pStyle w:val="10"/>
                              <w:tabs>
                                <w:tab w:val="left" w:pos="180"/>
                              </w:tabs>
                              <w:rPr>
                                <w:rFonts w:hAnsi="宋体"/>
                                <w:b/>
                                <w:kern w:val="2"/>
                                <w:szCs w:val="24"/>
                                <w:lang w:eastAsia="zh-CN"/>
                              </w:rPr>
                            </w:pPr>
                          </w:p>
                          <w:p w14:paraId="1D620D56">
                            <w:pPr>
                              <w:pStyle w:val="10"/>
                              <w:tabs>
                                <w:tab w:val="left" w:pos="180"/>
                              </w:tabs>
                              <w:rPr>
                                <w:rFonts w:hAnsi="宋体"/>
                                <w:b/>
                                <w:kern w:val="2"/>
                                <w:szCs w:val="24"/>
                                <w:lang w:eastAsia="zh-CN"/>
                              </w:rPr>
                            </w:pPr>
                            <w:r>
                              <w:rPr>
                                <w:rFonts w:hint="eastAsia" w:hAnsi="宋体"/>
                                <w:b/>
                                <w:kern w:val="2"/>
                                <w:szCs w:val="24"/>
                                <w:lang w:eastAsia="zh-CN"/>
                              </w:rPr>
                              <w:t>地址：</w:t>
                            </w:r>
                          </w:p>
                          <w:p w14:paraId="4B498C74">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14:paraId="52FEB485">
                            <w:pPr>
                              <w:pStyle w:val="10"/>
                              <w:tabs>
                                <w:tab w:val="left" w:pos="180"/>
                              </w:tabs>
                              <w:rPr>
                                <w:rFonts w:hAnsi="宋体"/>
                                <w:b/>
                                <w:kern w:val="2"/>
                                <w:szCs w:val="24"/>
                                <w:lang w:eastAsia="zh-CN"/>
                              </w:rPr>
                            </w:pPr>
                            <w:r>
                              <w:rPr>
                                <w:rFonts w:hint="eastAsia" w:hAnsi="宋体"/>
                                <w:b/>
                                <w:kern w:val="2"/>
                                <w:szCs w:val="24"/>
                                <w:lang w:eastAsia="zh-CN"/>
                              </w:rPr>
                              <w:t>法人（或授权）代表：</w:t>
                            </w:r>
                          </w:p>
                          <w:p w14:paraId="602F32B7">
                            <w:pPr>
                              <w:rPr>
                                <w:rFonts w:ascii="宋体" w:hAnsi="宋体"/>
                                <w:b/>
                              </w:rPr>
                            </w:pPr>
                            <w:r>
                              <w:rPr>
                                <w:rFonts w:ascii="宋体" w:hAnsi="宋体"/>
                                <w:b/>
                              </w:rPr>
                              <w:t>（签</w:t>
                            </w:r>
                            <w:r>
                              <w:rPr>
                                <w:rFonts w:hint="eastAsia" w:ascii="宋体" w:hAnsi="宋体"/>
                                <w:b/>
                              </w:rPr>
                              <w:t>名</w:t>
                            </w:r>
                            <w:r>
                              <w:rPr>
                                <w:rFonts w:ascii="宋体" w:hAnsi="宋体"/>
                                <w:b/>
                              </w:rPr>
                              <w:t>）</w:t>
                            </w:r>
                          </w:p>
                          <w:p w14:paraId="7A8BCA46">
                            <w:pPr>
                              <w:rPr>
                                <w:rFonts w:ascii="宋体" w:hAnsi="宋体"/>
                                <w:b/>
                                <w:szCs w:val="20"/>
                              </w:rPr>
                            </w:pPr>
                          </w:p>
                          <w:p w14:paraId="6D388606">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BkPJeTyQEAAIgDAAAOAAAAAAAAAAEAIAAAACcBAABk&#10;cnMvZTJvRG9jLnhtbFBLBQYAAAAABgAGAFkBAABiBQAAAAA=&#10;">
                <v:fill on="t" focussize="0,0"/>
                <v:stroke on="f"/>
                <v:imagedata o:title=""/>
                <o:lock v:ext="edit" aspectratio="f"/>
                <v:textbox>
                  <w:txbxContent>
                    <w:p w14:paraId="7967FBAA">
                      <w:pPr>
                        <w:ind w:left="13" w:hanging="14" w:hangingChars="6"/>
                        <w:rPr>
                          <w:rFonts w:hint="eastAsia" w:ascii="宋体" w:hAnsi="宋体"/>
                          <w:b/>
                          <w:lang w:eastAsia="zh-CN"/>
                        </w:rPr>
                      </w:pPr>
                      <w:r>
                        <w:rPr>
                          <w:rFonts w:hint="eastAsia" w:ascii="宋体" w:hAnsi="宋体"/>
                          <w:b/>
                          <w:lang w:eastAsia="zh-CN"/>
                        </w:rPr>
                        <w:t>乙方：</w:t>
                      </w:r>
                    </w:p>
                    <w:p w14:paraId="66F8FDFB">
                      <w:pPr>
                        <w:rPr>
                          <w:rFonts w:ascii="宋体" w:hAnsi="宋体"/>
                          <w:b/>
                          <w:lang w:eastAsia="zh-CN"/>
                        </w:rPr>
                      </w:pPr>
                      <w:r>
                        <w:rPr>
                          <w:rFonts w:ascii="宋体" w:hAnsi="宋体"/>
                          <w:b/>
                          <w:lang w:eastAsia="zh-CN"/>
                        </w:rPr>
                        <w:t>（盖章）</w:t>
                      </w:r>
                    </w:p>
                    <w:p w14:paraId="33D0A350">
                      <w:pPr>
                        <w:pStyle w:val="10"/>
                        <w:tabs>
                          <w:tab w:val="left" w:pos="180"/>
                        </w:tabs>
                        <w:rPr>
                          <w:rFonts w:hAnsi="宋体"/>
                          <w:b/>
                          <w:kern w:val="2"/>
                          <w:szCs w:val="24"/>
                          <w:lang w:eastAsia="zh-CN"/>
                        </w:rPr>
                      </w:pPr>
                    </w:p>
                    <w:p w14:paraId="1D620D56">
                      <w:pPr>
                        <w:pStyle w:val="10"/>
                        <w:tabs>
                          <w:tab w:val="left" w:pos="180"/>
                        </w:tabs>
                        <w:rPr>
                          <w:rFonts w:hAnsi="宋体"/>
                          <w:b/>
                          <w:kern w:val="2"/>
                          <w:szCs w:val="24"/>
                          <w:lang w:eastAsia="zh-CN"/>
                        </w:rPr>
                      </w:pPr>
                      <w:r>
                        <w:rPr>
                          <w:rFonts w:hint="eastAsia" w:hAnsi="宋体"/>
                          <w:b/>
                          <w:kern w:val="2"/>
                          <w:szCs w:val="24"/>
                          <w:lang w:eastAsia="zh-CN"/>
                        </w:rPr>
                        <w:t>地址：</w:t>
                      </w:r>
                    </w:p>
                    <w:p w14:paraId="4B498C74">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14:paraId="52FEB485">
                      <w:pPr>
                        <w:pStyle w:val="10"/>
                        <w:tabs>
                          <w:tab w:val="left" w:pos="180"/>
                        </w:tabs>
                        <w:rPr>
                          <w:rFonts w:hAnsi="宋体"/>
                          <w:b/>
                          <w:kern w:val="2"/>
                          <w:szCs w:val="24"/>
                          <w:lang w:eastAsia="zh-CN"/>
                        </w:rPr>
                      </w:pPr>
                      <w:r>
                        <w:rPr>
                          <w:rFonts w:hint="eastAsia" w:hAnsi="宋体"/>
                          <w:b/>
                          <w:kern w:val="2"/>
                          <w:szCs w:val="24"/>
                          <w:lang w:eastAsia="zh-CN"/>
                        </w:rPr>
                        <w:t>法人（或授权）代表：</w:t>
                      </w:r>
                    </w:p>
                    <w:p w14:paraId="602F32B7">
                      <w:pPr>
                        <w:rPr>
                          <w:rFonts w:ascii="宋体" w:hAnsi="宋体"/>
                          <w:b/>
                        </w:rPr>
                      </w:pPr>
                      <w:r>
                        <w:rPr>
                          <w:rFonts w:ascii="宋体" w:hAnsi="宋体"/>
                          <w:b/>
                        </w:rPr>
                        <w:t>（签</w:t>
                      </w:r>
                      <w:r>
                        <w:rPr>
                          <w:rFonts w:hint="eastAsia" w:ascii="宋体" w:hAnsi="宋体"/>
                          <w:b/>
                        </w:rPr>
                        <w:t>名</w:t>
                      </w:r>
                      <w:r>
                        <w:rPr>
                          <w:rFonts w:ascii="宋体" w:hAnsi="宋体"/>
                          <w:b/>
                        </w:rPr>
                        <w:t>）</w:t>
                      </w:r>
                    </w:p>
                    <w:p w14:paraId="7A8BCA46">
                      <w:pPr>
                        <w:rPr>
                          <w:rFonts w:ascii="宋体" w:hAnsi="宋体"/>
                          <w:b/>
                          <w:szCs w:val="20"/>
                        </w:rPr>
                      </w:pPr>
                    </w:p>
                    <w:p w14:paraId="6D388606">
                      <w:r>
                        <w:rPr>
                          <w:rFonts w:hint="eastAsia" w:ascii="宋体" w:hAnsi="宋体"/>
                          <w:b/>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11" name="文本框 11"/>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F1C5C6"/>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yUdxr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bMOX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fJR3GsYBAACIAwAADgAAAAAAAAABACAAAAAiAQAAZHJzL2Uyb0Rv&#10;Yy54bWxQSwUGAAAAAAYABgBZAQAAWgUAAAAA&#10;">
                <v:fill on="t" focussize="0,0"/>
                <v:stroke on="f"/>
                <v:imagedata o:title=""/>
                <o:lock v:ext="edit" aspectratio="f"/>
                <v:textbox>
                  <w:txbxContent>
                    <w:p w14:paraId="1FF1C5C6"/>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4081145"/>
                <wp:effectExtent l="0" t="0" r="7620" b="3175"/>
                <wp:wrapNone/>
                <wp:docPr id="5" name="文本框 5"/>
                <wp:cNvGraphicFramePr/>
                <a:graphic xmlns:a="http://schemas.openxmlformats.org/drawingml/2006/main">
                  <a:graphicData uri="http://schemas.microsoft.com/office/word/2010/wordprocessingShape">
                    <wps:wsp>
                      <wps:cNvSpPr txBox="1"/>
                      <wps:spPr>
                        <a:xfrm>
                          <a:off x="0" y="0"/>
                          <a:ext cx="2857500" cy="4081145"/>
                        </a:xfrm>
                        <a:prstGeom prst="rect">
                          <a:avLst/>
                        </a:prstGeom>
                        <a:solidFill>
                          <a:srgbClr val="FFFFFF"/>
                        </a:solidFill>
                        <a:ln>
                          <a:noFill/>
                        </a:ln>
                        <a:effectLst/>
                      </wps:spPr>
                      <wps:txbx>
                        <w:txbxContent>
                          <w:p w14:paraId="54218D76">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0D9F72D1">
                            <w:pPr>
                              <w:spacing w:line="360" w:lineRule="auto"/>
                              <w:ind w:left="13" w:hanging="14" w:hangingChars="6"/>
                              <w:rPr>
                                <w:rFonts w:ascii="宋体" w:hAnsi="宋体"/>
                                <w:b/>
                                <w:lang w:eastAsia="zh-CN"/>
                              </w:rPr>
                            </w:pPr>
                            <w:r>
                              <w:rPr>
                                <w:rFonts w:ascii="宋体" w:hAnsi="宋体"/>
                                <w:b/>
                                <w:lang w:eastAsia="zh-CN"/>
                              </w:rPr>
                              <w:t>（盖章）</w:t>
                            </w:r>
                          </w:p>
                          <w:p w14:paraId="66F5D398">
                            <w:pPr>
                              <w:spacing w:line="360" w:lineRule="auto"/>
                              <w:ind w:left="13" w:hanging="14" w:hangingChars="6"/>
                              <w:rPr>
                                <w:rFonts w:ascii="宋体" w:hAnsi="宋体"/>
                                <w:b/>
                                <w:lang w:eastAsia="zh-CN"/>
                              </w:rPr>
                            </w:pPr>
                          </w:p>
                          <w:p w14:paraId="0484AAA8">
                            <w:pPr>
                              <w:spacing w:line="360" w:lineRule="auto"/>
                              <w:ind w:left="13" w:hanging="14" w:hangingChars="6"/>
                              <w:rPr>
                                <w:rFonts w:ascii="宋体" w:hAnsi="宋体"/>
                                <w:b/>
                                <w:lang w:eastAsia="zh-CN"/>
                              </w:rPr>
                            </w:pPr>
                            <w:r>
                              <w:rPr>
                                <w:rFonts w:ascii="宋体" w:hAnsi="宋体"/>
                                <w:b/>
                                <w:lang w:eastAsia="zh-CN"/>
                              </w:rPr>
                              <w:t>地址：</w:t>
                            </w:r>
                          </w:p>
                          <w:p w14:paraId="320E3855">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14:paraId="55FBDE0A">
                            <w:pPr>
                              <w:spacing w:line="360" w:lineRule="auto"/>
                              <w:ind w:left="13" w:hanging="14" w:hangingChars="6"/>
                              <w:rPr>
                                <w:rFonts w:ascii="宋体" w:hAnsi="宋体"/>
                                <w:b/>
                                <w:lang w:eastAsia="zh-CN"/>
                              </w:rPr>
                            </w:pPr>
                          </w:p>
                          <w:p w14:paraId="4BCC53E4">
                            <w:pPr>
                              <w:spacing w:line="360" w:lineRule="auto"/>
                              <w:ind w:left="13" w:hanging="14" w:hangingChars="6"/>
                              <w:rPr>
                                <w:rFonts w:ascii="宋体" w:hAnsi="宋体"/>
                                <w:b/>
                                <w:lang w:eastAsia="zh-CN"/>
                              </w:rPr>
                            </w:pPr>
                            <w:r>
                              <w:rPr>
                                <w:rFonts w:ascii="宋体" w:hAnsi="宋体"/>
                                <w:b/>
                                <w:lang w:eastAsia="zh-CN"/>
                              </w:rPr>
                              <w:t>法人（或授权）代表：</w:t>
                            </w:r>
                          </w:p>
                          <w:p w14:paraId="365F87E8">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14:paraId="7CE469CC">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14:paraId="170C9F29">
                            <w:pPr>
                              <w:spacing w:line="360" w:lineRule="auto"/>
                              <w:ind w:left="13" w:hanging="14"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21.35pt;width:225pt;z-index:251661312;mso-width-relative:page;mso-height-relative:page;" fillcolor="#FFFFFF" filled="t" stroked="f" coordsize="21600,21600" o:gfxdata="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2TWoTTAAAABQEAAA8AAAAAAAAAAQAgAAAAIgAAAGRycy9kb3ducmV2&#10;LnhtbFBLAQIUABQAAAAIAIdO4kDYIsqcyAEAAIYDAAAOAAAAAAAAAAEAIAAAACIBAABkcnMvZTJv&#10;RG9jLnhtbFBLBQYAAAAABgAGAFkBAABcBQAAAAA=&#10;">
                <v:fill on="t" focussize="0,0"/>
                <v:stroke on="f"/>
                <v:imagedata o:title=""/>
                <o:lock v:ext="edit" aspectratio="f"/>
                <v:textbox>
                  <w:txbxContent>
                    <w:p w14:paraId="54218D76">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0D9F72D1">
                      <w:pPr>
                        <w:spacing w:line="360" w:lineRule="auto"/>
                        <w:ind w:left="13" w:hanging="14" w:hangingChars="6"/>
                        <w:rPr>
                          <w:rFonts w:ascii="宋体" w:hAnsi="宋体"/>
                          <w:b/>
                          <w:lang w:eastAsia="zh-CN"/>
                        </w:rPr>
                      </w:pPr>
                      <w:r>
                        <w:rPr>
                          <w:rFonts w:ascii="宋体" w:hAnsi="宋体"/>
                          <w:b/>
                          <w:lang w:eastAsia="zh-CN"/>
                        </w:rPr>
                        <w:t>（盖章）</w:t>
                      </w:r>
                    </w:p>
                    <w:p w14:paraId="66F5D398">
                      <w:pPr>
                        <w:spacing w:line="360" w:lineRule="auto"/>
                        <w:ind w:left="13" w:hanging="14" w:hangingChars="6"/>
                        <w:rPr>
                          <w:rFonts w:ascii="宋体" w:hAnsi="宋体"/>
                          <w:b/>
                          <w:lang w:eastAsia="zh-CN"/>
                        </w:rPr>
                      </w:pPr>
                    </w:p>
                    <w:p w14:paraId="0484AAA8">
                      <w:pPr>
                        <w:spacing w:line="360" w:lineRule="auto"/>
                        <w:ind w:left="13" w:hanging="14" w:hangingChars="6"/>
                        <w:rPr>
                          <w:rFonts w:ascii="宋体" w:hAnsi="宋体"/>
                          <w:b/>
                          <w:lang w:eastAsia="zh-CN"/>
                        </w:rPr>
                      </w:pPr>
                      <w:r>
                        <w:rPr>
                          <w:rFonts w:ascii="宋体" w:hAnsi="宋体"/>
                          <w:b/>
                          <w:lang w:eastAsia="zh-CN"/>
                        </w:rPr>
                        <w:t>地址：</w:t>
                      </w:r>
                    </w:p>
                    <w:p w14:paraId="320E3855">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14:paraId="55FBDE0A">
                      <w:pPr>
                        <w:spacing w:line="360" w:lineRule="auto"/>
                        <w:ind w:left="13" w:hanging="14" w:hangingChars="6"/>
                        <w:rPr>
                          <w:rFonts w:ascii="宋体" w:hAnsi="宋体"/>
                          <w:b/>
                          <w:lang w:eastAsia="zh-CN"/>
                        </w:rPr>
                      </w:pPr>
                    </w:p>
                    <w:p w14:paraId="4BCC53E4">
                      <w:pPr>
                        <w:spacing w:line="360" w:lineRule="auto"/>
                        <w:ind w:left="13" w:hanging="14" w:hangingChars="6"/>
                        <w:rPr>
                          <w:rFonts w:ascii="宋体" w:hAnsi="宋体"/>
                          <w:b/>
                          <w:lang w:eastAsia="zh-CN"/>
                        </w:rPr>
                      </w:pPr>
                      <w:r>
                        <w:rPr>
                          <w:rFonts w:ascii="宋体" w:hAnsi="宋体"/>
                          <w:b/>
                          <w:lang w:eastAsia="zh-CN"/>
                        </w:rPr>
                        <w:t>法人（或授权）代表：</w:t>
                      </w:r>
                    </w:p>
                    <w:p w14:paraId="365F87E8">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14:paraId="7CE469CC">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14:paraId="170C9F29">
                      <w:pPr>
                        <w:spacing w:line="360" w:lineRule="auto"/>
                        <w:ind w:left="13" w:hanging="14" w:hangingChars="6"/>
                        <w:rPr>
                          <w:rFonts w:ascii="宋体" w:hAnsi="宋体"/>
                          <w:b/>
                        </w:rPr>
                      </w:pPr>
                      <w:r>
                        <w:rPr>
                          <w:rFonts w:ascii="宋体" w:hAnsi="宋体"/>
                          <w:b/>
                        </w:rPr>
                        <w:t>日期:      年   月   日</w:t>
                      </w:r>
                    </w:p>
                  </w:txbxContent>
                </v:textbox>
              </v:shape>
            </w:pict>
          </mc:Fallback>
        </mc:AlternateContent>
      </w:r>
    </w:p>
    <w:p w14:paraId="466D541F">
      <w:pPr>
        <w:pStyle w:val="11"/>
        <w:rPr>
          <w:rFonts w:hAnsi="宋体"/>
          <w:b/>
          <w:szCs w:val="24"/>
          <w:lang w:eastAsia="zh-CN"/>
        </w:rPr>
      </w:pPr>
    </w:p>
    <w:p w14:paraId="0B2EF95A">
      <w:pPr>
        <w:pStyle w:val="11"/>
        <w:rPr>
          <w:rFonts w:hAnsi="宋体"/>
          <w:b/>
          <w:szCs w:val="24"/>
          <w:lang w:eastAsia="zh-CN"/>
        </w:rPr>
      </w:pPr>
    </w:p>
    <w:p w14:paraId="737F2C4D">
      <w:pPr>
        <w:adjustRightInd w:val="0"/>
        <w:snapToGrid w:val="0"/>
        <w:jc w:val="left"/>
        <w:rPr>
          <w:rFonts w:hint="eastAsia" w:ascii="Times New Roman" w:hAnsi="Times New Roman"/>
          <w:bCs/>
          <w:color w:val="auto"/>
          <w:sz w:val="24"/>
          <w:szCs w:val="24"/>
          <w:lang w:val="en-US"/>
        </w:rPr>
        <w:sectPr>
          <w:footerReference r:id="rId9" w:type="default"/>
          <w:pgSz w:w="11906" w:h="16838"/>
          <w:pgMar w:top="1440" w:right="1287" w:bottom="1246" w:left="1259" w:header="851" w:footer="992" w:gutter="0"/>
          <w:pgNumType w:fmt="decimal"/>
          <w:cols w:space="720" w:num="1"/>
          <w:docGrid w:type="linesAndChars" w:linePitch="312" w:charSpace="0"/>
        </w:sectPr>
      </w:pPr>
      <w:bookmarkStart w:id="203" w:name="_Toc534879862"/>
      <w:bookmarkStart w:id="204" w:name="_Toc15601"/>
    </w:p>
    <w:bookmarkEnd w:id="110"/>
    <w:bookmarkEnd w:id="203"/>
    <w:bookmarkEnd w:id="204"/>
    <w:p w14:paraId="197B8A99">
      <w:pPr>
        <w:pStyle w:val="6"/>
        <w:numPr>
          <w:ilvl w:val="0"/>
          <w:numId w:val="0"/>
        </w:numPr>
        <w:tabs>
          <w:tab w:val="left" w:pos="426"/>
          <w:tab w:val="clear" w:pos="574"/>
        </w:tabs>
        <w:jc w:val="left"/>
        <w:rPr>
          <w:rFonts w:ascii="Times New Roman" w:hAnsi="Times New Roman"/>
          <w:bCs/>
          <w:color w:val="auto"/>
          <w:sz w:val="24"/>
          <w:szCs w:val="24"/>
        </w:rPr>
      </w:pPr>
      <w:r>
        <w:rPr>
          <w:rFonts w:hint="eastAsia"/>
          <w:lang w:val="en-US" w:eastAsia="zh-CN"/>
        </w:rPr>
        <w:t xml:space="preserve"> </w:t>
      </w: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14:paraId="1C622313">
      <w:pPr>
        <w:pStyle w:val="30"/>
        <w:keepNext w:val="0"/>
        <w:keepLines w:val="0"/>
        <w:pageBreakBefore w:val="0"/>
        <w:widowControl w:val="0"/>
        <w:kinsoku/>
        <w:wordWrap/>
        <w:overflowPunct/>
        <w:topLinePunct w:val="0"/>
        <w:autoSpaceDE/>
        <w:autoSpaceDN/>
        <w:bidi w:val="0"/>
        <w:adjustRightInd/>
        <w:snapToGrid w:val="0"/>
        <w:spacing w:before="240" w:beforeAutospacing="0" w:after="240" w:afterAutospacing="0" w:line="360" w:lineRule="auto"/>
        <w:textAlignment w:val="auto"/>
        <w:rPr>
          <w:rFonts w:hint="eastAsia" w:ascii="楷体" w:hAnsi="楷体" w:eastAsia="楷体" w:cs="楷体"/>
          <w:b/>
          <w:bCs/>
          <w:sz w:val="32"/>
          <w:szCs w:val="32"/>
          <w:highlight w:val="none"/>
        </w:rPr>
      </w:pPr>
      <w:bookmarkStart w:id="205" w:name="_Hlk48061252"/>
      <w:r>
        <w:rPr>
          <w:rFonts w:hint="eastAsia" w:ascii="宋体" w:hAnsi="宋体" w:eastAsia="宋体" w:cs="宋体"/>
          <w:b/>
          <w:bCs/>
          <w:sz w:val="28"/>
          <w:szCs w:val="28"/>
          <w:highlight w:val="none"/>
        </w:rPr>
        <w:t>一、线路概况：</w:t>
      </w:r>
    </w:p>
    <w:bookmarkEnd w:id="205"/>
    <w:p w14:paraId="7D80BB0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滁宁城际铁路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滁州段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全长49.663千米，设站1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座（地下2座、高架1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开通10站。线路西起滁州市滁州站，途经滁州市市区、苏滁产业园、来安县，止于</w:t>
      </w:r>
      <w:r>
        <w:rPr>
          <w:rFonts w:hint="eastAsia" w:ascii="宋体" w:hAnsi="宋体" w:eastAsia="宋体" w:cs="宋体"/>
          <w:color w:val="auto"/>
          <w:kern w:val="0"/>
          <w:sz w:val="24"/>
          <w:szCs w:val="24"/>
          <w:highlight w:val="none"/>
          <w:lang w:val="en-US" w:eastAsia="zh-CN"/>
        </w:rPr>
        <w:t>汊河站</w:t>
      </w:r>
      <w:r>
        <w:rPr>
          <w:rFonts w:hint="eastAsia" w:ascii="宋体" w:hAnsi="宋体" w:eastAsia="宋体" w:cs="宋体"/>
          <w:color w:val="auto"/>
          <w:kern w:val="0"/>
          <w:sz w:val="24"/>
          <w:szCs w:val="24"/>
          <w:highlight w:val="none"/>
        </w:rPr>
        <w:t>。</w:t>
      </w:r>
    </w:p>
    <w:p w14:paraId="6536EBA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工作内容：</w:t>
      </w:r>
    </w:p>
    <w:p w14:paraId="4D6DB5F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须完成但不限于以下演练工作，具体工作可根据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要求和本项目的实际情况做必要调整和补充，但合同总价不作调整；</w:t>
      </w:r>
    </w:p>
    <w:p w14:paraId="09000FE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2.1</w:t>
      </w:r>
      <w:r>
        <w:rPr>
          <w:rFonts w:hint="eastAsia" w:ascii="宋体" w:hAnsi="宋体" w:eastAsia="宋体" w:cs="宋体"/>
          <w:b w:val="0"/>
          <w:bCs w:val="0"/>
          <w:sz w:val="24"/>
          <w:szCs w:val="24"/>
          <w:highlight w:val="none"/>
          <w:lang w:val="en-US" w:eastAsia="zh-CN"/>
        </w:rPr>
        <w:t>编制综合演练项目的实施方案，演练脚本；</w:t>
      </w:r>
    </w:p>
    <w:p w14:paraId="4D428E6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2.2</w:t>
      </w:r>
      <w:r>
        <w:rPr>
          <w:rFonts w:hint="eastAsia" w:ascii="宋体" w:hAnsi="宋体" w:eastAsia="宋体" w:cs="宋体"/>
          <w:b w:val="0"/>
          <w:bCs w:val="0"/>
          <w:sz w:val="24"/>
          <w:szCs w:val="24"/>
          <w:highlight w:val="none"/>
          <w:lang w:val="en-US" w:eastAsia="zh-CN"/>
        </w:rPr>
        <w:t>协助</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协调公司内外关系；</w:t>
      </w:r>
    </w:p>
    <w:p w14:paraId="2B4030D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2.3</w:t>
      </w:r>
      <w:r>
        <w:rPr>
          <w:rFonts w:hint="eastAsia" w:ascii="宋体" w:hAnsi="宋体" w:eastAsia="宋体" w:cs="宋体"/>
          <w:b w:val="0"/>
          <w:bCs w:val="0"/>
          <w:sz w:val="24"/>
          <w:szCs w:val="24"/>
          <w:highlight w:val="none"/>
          <w:lang w:val="en-US" w:eastAsia="zh-CN"/>
        </w:rPr>
        <w:t>牵头组织开展综合演练，工作内容包括但不限于组织召开演练前、演练中、演练后各项会议，培训宣贯演练方案；</w:t>
      </w:r>
    </w:p>
    <w:p w14:paraId="36F7AD30">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2.4</w:t>
      </w:r>
      <w:r>
        <w:rPr>
          <w:rFonts w:hint="eastAsia" w:ascii="宋体" w:hAnsi="宋体" w:eastAsia="宋体" w:cs="宋体"/>
          <w:b w:val="0"/>
          <w:bCs w:val="0"/>
          <w:sz w:val="24"/>
          <w:szCs w:val="24"/>
          <w:highlight w:val="none"/>
          <w:lang w:val="en-US" w:eastAsia="zh-CN"/>
        </w:rPr>
        <w:t>针对市级综合演练，应委托专业传媒公司布置演练场地、全程拍摄和现场投放演练、画面（含前期场景预拍）、演练声像资料剪辑整理，并组织行业专家对演练情况进行现场评审；</w:t>
      </w:r>
    </w:p>
    <w:p w14:paraId="7076849D">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2.5</w:t>
      </w:r>
      <w:r>
        <w:rPr>
          <w:rFonts w:hint="eastAsia" w:ascii="宋体" w:hAnsi="宋体" w:eastAsia="宋体" w:cs="宋体"/>
          <w:color w:val="646267"/>
          <w:spacing w:val="-14"/>
          <w:sz w:val="24"/>
          <w:szCs w:val="24"/>
          <w:highlight w:val="none"/>
        </w:rPr>
        <w:t xml:space="preserve"> </w:t>
      </w:r>
      <w:r>
        <w:rPr>
          <w:rFonts w:hint="eastAsia" w:ascii="宋体" w:hAnsi="宋体" w:eastAsia="宋体" w:cs="宋体"/>
          <w:b w:val="0"/>
          <w:bCs w:val="0"/>
          <w:sz w:val="24"/>
          <w:szCs w:val="24"/>
          <w:highlight w:val="none"/>
          <w:lang w:val="en-US" w:eastAsia="zh-CN"/>
        </w:rPr>
        <w:t>负责演练资料的归挡整理。演练项目结束后，3个工作日内按</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相关要求提交演练资料（包含演练实施方案、培训记录、签到表、岗位评估表、总体评估表、演练问题记录、现场照片、现场评估声像资料等〉；</w:t>
      </w:r>
    </w:p>
    <w:p w14:paraId="727EEC9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2.6</w:t>
      </w:r>
      <w:r>
        <w:rPr>
          <w:rFonts w:hint="eastAsia" w:ascii="宋体" w:hAnsi="宋体" w:eastAsia="宋体" w:cs="宋体"/>
          <w:b w:val="0"/>
          <w:bCs w:val="0"/>
          <w:sz w:val="24"/>
          <w:szCs w:val="24"/>
          <w:highlight w:val="none"/>
          <w:lang w:val="en-US" w:eastAsia="zh-CN"/>
        </w:rPr>
        <w:t>总结演练开展情况，形成演练总结报告；</w:t>
      </w:r>
    </w:p>
    <w:p w14:paraId="4652E629">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2.7</w:t>
      </w:r>
      <w:r>
        <w:rPr>
          <w:rFonts w:hint="eastAsia" w:ascii="宋体" w:hAnsi="宋体" w:eastAsia="宋体" w:cs="宋体"/>
          <w:b w:val="0"/>
          <w:bCs w:val="0"/>
          <w:sz w:val="24"/>
          <w:szCs w:val="24"/>
          <w:highlight w:val="none"/>
          <w:lang w:val="en-US" w:eastAsia="zh-CN"/>
        </w:rPr>
        <w:t>在需要完成的演练项目基础上，</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根据实际需要有权对演练项目进行适当的调整，</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应无条件服从。</w:t>
      </w:r>
    </w:p>
    <w:p w14:paraId="39124EEC">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成果文件：</w:t>
      </w:r>
    </w:p>
    <w:p w14:paraId="45AA66CB">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须提供但不限于以下作为本项目的工作成果，具体文件可根据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和本项目的实际情况做必要的调整和补充。</w:t>
      </w:r>
    </w:p>
    <w:p w14:paraId="30E377F6">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3.1准备阶段</w:t>
      </w:r>
    </w:p>
    <w:p w14:paraId="5AA4A71E">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3.1.1市级综合应急演练专项方案</w:t>
      </w:r>
      <w:r>
        <w:rPr>
          <w:rFonts w:hint="eastAsia" w:ascii="宋体" w:hAnsi="宋体" w:cs="宋体"/>
          <w:b w:val="0"/>
          <w:bCs w:val="0"/>
          <w:sz w:val="24"/>
          <w:szCs w:val="24"/>
          <w:highlight w:val="none"/>
          <w:lang w:val="en-US" w:eastAsia="zh-CN"/>
        </w:rPr>
        <w:t>。</w:t>
      </w:r>
    </w:p>
    <w:p w14:paraId="3ABE6AD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3.2实施阶段</w:t>
      </w:r>
    </w:p>
    <w:p w14:paraId="21AEB9F9">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3.2.1市级综合应急演练脚本；</w:t>
      </w:r>
    </w:p>
    <w:p w14:paraId="2F43098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3.2.2演练相关会议材料（含培训）；</w:t>
      </w:r>
    </w:p>
    <w:p w14:paraId="0C272A4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3.2.3市级综合应急演练记录（含演练记录片、专家意见等）</w:t>
      </w:r>
      <w:r>
        <w:rPr>
          <w:rFonts w:hint="eastAsia" w:ascii="宋体" w:hAnsi="宋体" w:cs="宋体"/>
          <w:b w:val="0"/>
          <w:bCs w:val="0"/>
          <w:sz w:val="24"/>
          <w:szCs w:val="24"/>
          <w:highlight w:val="none"/>
          <w:lang w:val="en-US" w:eastAsia="zh-CN"/>
        </w:rPr>
        <w:t>。</w:t>
      </w:r>
    </w:p>
    <w:p w14:paraId="3E37E5DF">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3.3总结完善阶段</w:t>
      </w:r>
    </w:p>
    <w:p w14:paraId="69943D0B">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3.3.1演练总结报告（含专家意见）；</w:t>
      </w:r>
    </w:p>
    <w:p w14:paraId="5BAB07D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3.3.2演练成果会议评审材料（至少包含会务手册、会议材料、专家意见等）</w:t>
      </w:r>
      <w:r>
        <w:rPr>
          <w:rFonts w:hint="eastAsia" w:ascii="宋体" w:hAnsi="宋体" w:cs="宋体"/>
          <w:b w:val="0"/>
          <w:bCs w:val="0"/>
          <w:sz w:val="24"/>
          <w:szCs w:val="24"/>
          <w:highlight w:val="none"/>
          <w:lang w:val="en-US" w:eastAsia="zh-CN"/>
        </w:rPr>
        <w:t>。</w:t>
      </w:r>
    </w:p>
    <w:p w14:paraId="2D3E9CB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费用说明</w:t>
      </w:r>
    </w:p>
    <w:p w14:paraId="6E6982E3">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4.1</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不组织踏勘，</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可自行实地勘察并承担相关费用、风险。</w:t>
      </w:r>
    </w:p>
    <w:p w14:paraId="76E008B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4.2</w:t>
      </w:r>
      <w:r>
        <w:rPr>
          <w:rFonts w:hint="eastAsia" w:ascii="宋体" w:hAnsi="宋体" w:eastAsia="宋体" w:cs="宋体"/>
          <w:b w:val="0"/>
          <w:bCs w:val="0"/>
          <w:sz w:val="24"/>
          <w:szCs w:val="24"/>
          <w:highlight w:val="none"/>
          <w:lang w:val="en-US" w:eastAsia="zh-CN"/>
        </w:rPr>
        <w:t>合同总价是对应于</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在合同规定的咨询服务期限内为履行咨询职责应获得的酬金以及提供全部咨询设备与用品所付出的费用。含完成本项目服务所需要的服务费、市级综合性应急演练、物料制作费、影像资料拍摄费、报告制作印刷及相应各项杂费等、管理费、保险、利润、风险费用及国家对中标单位征收的各种税费等所有一切费用。</w:t>
      </w:r>
    </w:p>
    <w:p w14:paraId="2E95228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4.3</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不提供临建生活及办公用房，由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自行考虑并承担费用，相关费用请在费用报价中考虑。</w:t>
      </w:r>
    </w:p>
    <w:p w14:paraId="4DF4FDF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default" w:ascii="仿宋" w:hAnsi="仿宋" w:eastAsia="仿宋" w:cs="仿宋"/>
          <w:b w:val="0"/>
          <w:bCs w:val="0"/>
          <w:sz w:val="32"/>
          <w:szCs w:val="32"/>
          <w:highlight w:val="none"/>
          <w:lang w:val="en-US" w:eastAsia="zh-CN"/>
        </w:rPr>
      </w:pPr>
      <w:r>
        <w:rPr>
          <w:rFonts w:hint="eastAsia" w:ascii="宋体" w:hAnsi="宋体" w:eastAsia="宋体" w:cs="宋体"/>
          <w:b/>
          <w:bCs/>
          <w:sz w:val="24"/>
          <w:szCs w:val="24"/>
          <w:highlight w:val="none"/>
          <w:lang w:val="en-US" w:eastAsia="zh-CN"/>
        </w:rPr>
        <w:t>4.4</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不提供施工所需的用电和用水，由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自行解决并承担费用，相关费用请在报价中考虑。</w:t>
      </w:r>
    </w:p>
    <w:p w14:paraId="169575E8">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技术及人员要求：</w:t>
      </w:r>
    </w:p>
    <w:p w14:paraId="63ABF4AC">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5.1</w:t>
      </w:r>
      <w:r>
        <w:rPr>
          <w:rFonts w:hint="eastAsia" w:ascii="宋体" w:hAnsi="宋体" w:eastAsia="宋体" w:cs="宋体"/>
          <w:b w:val="0"/>
          <w:bCs w:val="0"/>
          <w:sz w:val="24"/>
          <w:szCs w:val="24"/>
          <w:highlight w:val="none"/>
          <w:lang w:val="en-US" w:eastAsia="zh-CN"/>
        </w:rPr>
        <w:t>方案：经运营单位审查审批，并组织专家评审论证后工作方案进行实施。</w:t>
      </w:r>
    </w:p>
    <w:p w14:paraId="7CF92F34">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5.2人员及配套要求</w:t>
      </w:r>
    </w:p>
    <w:p w14:paraId="75A48F2F">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5.2.1负责该项目的组成人员应能胜任指定的工作，具有相应的执业资格。</w:t>
      </w:r>
    </w:p>
    <w:p w14:paraId="544B7506">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5.2.2应指定管理人员在项目所在地负责与甲方代表及相关方的联系。</w:t>
      </w:r>
    </w:p>
    <w:p w14:paraId="59C64B1A">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5.3</w:t>
      </w:r>
      <w:r>
        <w:rPr>
          <w:rFonts w:hint="eastAsia" w:ascii="宋体" w:hAnsi="宋体" w:eastAsia="宋体" w:cs="宋体"/>
          <w:b w:val="0"/>
          <w:bCs w:val="0"/>
          <w:sz w:val="24"/>
          <w:szCs w:val="24"/>
          <w:highlight w:val="none"/>
          <w:lang w:val="en-US" w:eastAsia="zh-CN"/>
        </w:rPr>
        <w:t>项目负责人：具备</w:t>
      </w:r>
      <w:r>
        <w:rPr>
          <w:rFonts w:hint="eastAsia" w:ascii="宋体" w:hAnsi="宋体" w:cs="宋体"/>
          <w:b/>
          <w:bCs/>
          <w:sz w:val="24"/>
          <w:szCs w:val="24"/>
          <w:highlight w:val="none"/>
          <w:lang w:val="en-US" w:eastAsia="zh-CN"/>
        </w:rPr>
        <w:t>中级</w:t>
      </w:r>
      <w:r>
        <w:rPr>
          <w:rFonts w:hint="eastAsia" w:ascii="宋体" w:hAnsi="宋体" w:eastAsia="宋体" w:cs="宋体"/>
          <w:b/>
          <w:bCs/>
          <w:sz w:val="24"/>
          <w:szCs w:val="24"/>
          <w:highlight w:val="none"/>
          <w:lang w:val="en-US" w:eastAsia="zh-CN"/>
        </w:rPr>
        <w:t>工程师职称</w:t>
      </w:r>
      <w:r>
        <w:rPr>
          <w:rFonts w:hint="eastAsia" w:ascii="宋体" w:hAnsi="宋体" w:eastAsia="宋体" w:cs="宋体"/>
          <w:b w:val="0"/>
          <w:bCs w:val="0"/>
          <w:sz w:val="24"/>
          <w:szCs w:val="24"/>
          <w:highlight w:val="none"/>
          <w:lang w:val="en-US" w:eastAsia="zh-CN"/>
        </w:rPr>
        <w:t>，从事</w:t>
      </w:r>
      <w:r>
        <w:rPr>
          <w:rFonts w:hint="eastAsia" w:ascii="宋体" w:hAnsi="宋体" w:eastAsia="宋体" w:cs="宋体"/>
          <w:b/>
          <w:bCs/>
          <w:sz w:val="24"/>
          <w:szCs w:val="24"/>
          <w:highlight w:val="none"/>
          <w:lang w:val="en-US" w:eastAsia="zh-CN"/>
        </w:rPr>
        <w:t>安全技术管理或咨询</w:t>
      </w:r>
      <w:r>
        <w:rPr>
          <w:rFonts w:hint="eastAsia" w:ascii="宋体" w:hAnsi="宋体" w:cs="宋体"/>
          <w:b/>
          <w:bCs/>
          <w:sz w:val="24"/>
          <w:szCs w:val="24"/>
          <w:highlight w:val="none"/>
          <w:lang w:val="en-US" w:eastAsia="zh-CN"/>
        </w:rPr>
        <w:t>安全相关</w:t>
      </w:r>
      <w:r>
        <w:rPr>
          <w:rFonts w:hint="eastAsia" w:ascii="宋体" w:hAnsi="宋体" w:eastAsia="宋体" w:cs="宋体"/>
          <w:b/>
          <w:bCs/>
          <w:sz w:val="24"/>
          <w:szCs w:val="24"/>
          <w:highlight w:val="none"/>
          <w:lang w:val="en-US" w:eastAsia="zh-CN"/>
        </w:rPr>
        <w:t>工作</w:t>
      </w:r>
      <w:r>
        <w:rPr>
          <w:rFonts w:hint="eastAsia" w:ascii="宋体" w:hAnsi="宋体" w:cs="宋体"/>
          <w:b/>
          <w:bCs/>
          <w:sz w:val="24"/>
          <w:szCs w:val="24"/>
          <w:highlight w:val="none"/>
          <w:lang w:val="en-US" w:eastAsia="zh-CN"/>
        </w:rPr>
        <w:t>满1年</w:t>
      </w:r>
      <w:r>
        <w:rPr>
          <w:rFonts w:hint="eastAsia" w:ascii="宋体" w:hAnsi="宋体" w:cs="宋体"/>
          <w:b w:val="0"/>
          <w:bCs w:val="0"/>
          <w:sz w:val="24"/>
          <w:szCs w:val="24"/>
          <w:highlight w:val="none"/>
          <w:lang w:val="en-US" w:eastAsia="zh-CN"/>
        </w:rPr>
        <w:t>（</w:t>
      </w:r>
      <w:r>
        <w:rPr>
          <w:rFonts w:hint="eastAsia" w:ascii="宋体" w:hAnsi="宋体" w:cs="宋体"/>
          <w:b/>
          <w:bCs/>
          <w:sz w:val="24"/>
          <w:szCs w:val="24"/>
          <w:highlight w:val="none"/>
          <w:lang w:val="en-US" w:eastAsia="zh-CN"/>
        </w:rPr>
        <w:t>公司提供加盖企业公章的相关说明</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；有丰富的项目管理、应急演练工作经验</w:t>
      </w:r>
      <w:r>
        <w:rPr>
          <w:rFonts w:hint="eastAsia" w:ascii="宋体" w:hAnsi="宋体" w:cs="宋体"/>
          <w:b w:val="0"/>
          <w:bCs w:val="0"/>
          <w:sz w:val="24"/>
          <w:szCs w:val="24"/>
          <w:highlight w:val="none"/>
          <w:lang w:val="en-US" w:eastAsia="zh-CN"/>
        </w:rPr>
        <w:t>；且需提供</w:t>
      </w:r>
      <w:r>
        <w:rPr>
          <w:rFonts w:hint="eastAsia" w:ascii="宋体" w:hAnsi="宋体" w:cs="宋体"/>
          <w:b/>
          <w:bCs/>
          <w:sz w:val="24"/>
          <w:szCs w:val="24"/>
          <w:highlight w:val="none"/>
          <w:lang w:val="en-US" w:eastAsia="zh-CN"/>
        </w:rPr>
        <w:t>近6个月及以上的社保证明材料</w:t>
      </w:r>
      <w:r>
        <w:rPr>
          <w:rFonts w:hint="eastAsia" w:ascii="宋体" w:hAnsi="宋体" w:eastAsia="宋体" w:cs="宋体"/>
          <w:b w:val="0"/>
          <w:bCs w:val="0"/>
          <w:sz w:val="24"/>
          <w:szCs w:val="24"/>
          <w:highlight w:val="none"/>
          <w:lang w:val="en-US" w:eastAsia="zh-CN"/>
        </w:rPr>
        <w:t>。</w:t>
      </w:r>
    </w:p>
    <w:p w14:paraId="2E14A920">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服务期限</w:t>
      </w:r>
    </w:p>
    <w:p w14:paraId="7AFB9445">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Arial" w:hAnsi="Arial" w:eastAsia="黑体" w:cs="Times New Roman"/>
          <w:b/>
          <w:bCs/>
          <w:kern w:val="2"/>
          <w:sz w:val="32"/>
          <w:szCs w:val="32"/>
          <w:lang w:val="en-US" w:eastAsia="zh-CN" w:bidi="ar-SA"/>
        </w:rPr>
      </w:pPr>
      <w:r>
        <w:rPr>
          <w:rFonts w:hint="eastAsia" w:ascii="宋体" w:hAnsi="宋体" w:eastAsia="宋体" w:cs="宋体"/>
          <w:b w:val="0"/>
          <w:bCs w:val="0"/>
          <w:sz w:val="24"/>
          <w:szCs w:val="24"/>
          <w:highlight w:val="none"/>
          <w:lang w:val="en-US" w:eastAsia="zh-CN"/>
        </w:rPr>
        <w:t>具体项目实施时间以</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通知为准。在</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要求的时间内完成。</w:t>
      </w:r>
    </w:p>
    <w:sectPr>
      <w:footerReference r:id="rId10"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E84FF">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14:paraId="3AB98158">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F8C4">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58093">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9C58093">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E4BDB">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A25B0">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A25B0">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03B1F">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E04FE">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7E04FE">
                    <w:pPr>
                      <w:pStyle w:val="1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8BF6F">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A1DDC">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DDA1DDC">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0D9E">
    <w:pPr>
      <w:jc w:val="center"/>
      <w:rPr>
        <w:rFonts w:hint="eastAsia" w:eastAsia="宋体"/>
        <w:lang w:val="en-US" w:eastAsia="zh-CN"/>
      </w:rPr>
    </w:pPr>
    <w:r>
      <w:rPr>
        <w:rFonts w:hint="eastAsia" w:ascii="宋体" w:hAnsi="宋体" w:cs="宋体"/>
        <w:bCs/>
        <w:sz w:val="18"/>
        <w:szCs w:val="18"/>
        <w:lang w:val="en-US" w:eastAsia="zh-CN"/>
      </w:rPr>
      <w:t>2024年滁宁城铁市级综合应急演练项目（重新公告）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8"/>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6"/>
      <w:lvlText w:val="%1"/>
      <w:lvlJc w:val="left"/>
      <w:pPr>
        <w:tabs>
          <w:tab w:val="left" w:pos="574"/>
        </w:tabs>
        <w:ind w:left="574" w:hanging="432"/>
      </w:pPr>
    </w:lvl>
    <w:lvl w:ilvl="1" w:tentative="0">
      <w:start w:val="1"/>
      <w:numFmt w:val="decimal"/>
      <w:pStyle w:val="7"/>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05B2ABC2"/>
    <w:multiLevelType w:val="singleLevel"/>
    <w:tmpl w:val="05B2ABC2"/>
    <w:lvl w:ilvl="0" w:tentative="0">
      <w:start w:val="2"/>
      <w:numFmt w:val="chineseCounting"/>
      <w:suff w:val="nothing"/>
      <w:lvlText w:val="%1、"/>
      <w:lvlJc w:val="left"/>
      <w:rPr>
        <w:rFonts w:hint="eastAsia"/>
      </w:rPr>
    </w:lvl>
  </w:abstractNum>
  <w:abstractNum w:abstractNumId="5">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4">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7"/>
  </w:num>
  <w:num w:numId="4">
    <w:abstractNumId w:val="6"/>
  </w:num>
  <w:num w:numId="5">
    <w:abstractNumId w:val="9"/>
  </w:num>
  <w:num w:numId="6">
    <w:abstractNumId w:val="12"/>
  </w:num>
  <w:num w:numId="7">
    <w:abstractNumId w:val="11"/>
  </w:num>
  <w:num w:numId="8">
    <w:abstractNumId w:val="2"/>
  </w:num>
  <w:num w:numId="9">
    <w:abstractNumId w:val="13"/>
  </w:num>
  <w:num w:numId="10">
    <w:abstractNumId w:val="5"/>
  </w:num>
  <w:num w:numId="11">
    <w:abstractNumId w:val="10"/>
  </w:num>
  <w:num w:numId="12">
    <w:abstractNumId w:val="8"/>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D357A5"/>
    <w:rsid w:val="017936BE"/>
    <w:rsid w:val="02186A33"/>
    <w:rsid w:val="021D36CE"/>
    <w:rsid w:val="0250020C"/>
    <w:rsid w:val="027D2D3A"/>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43082"/>
    <w:rsid w:val="0C2C4385"/>
    <w:rsid w:val="0CD91A10"/>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A013CA"/>
    <w:rsid w:val="19AF5431"/>
    <w:rsid w:val="19E35721"/>
    <w:rsid w:val="19F151DE"/>
    <w:rsid w:val="1A0A5964"/>
    <w:rsid w:val="1A5A5229"/>
    <w:rsid w:val="1A676352"/>
    <w:rsid w:val="1A7C5269"/>
    <w:rsid w:val="1ABA0B77"/>
    <w:rsid w:val="1B1A3761"/>
    <w:rsid w:val="1BE174CD"/>
    <w:rsid w:val="1CC932F4"/>
    <w:rsid w:val="1D9A3F8E"/>
    <w:rsid w:val="1E1204F0"/>
    <w:rsid w:val="1F3A6E2C"/>
    <w:rsid w:val="1F80548E"/>
    <w:rsid w:val="1FD80B42"/>
    <w:rsid w:val="205D447F"/>
    <w:rsid w:val="205F7B92"/>
    <w:rsid w:val="20F16975"/>
    <w:rsid w:val="22520285"/>
    <w:rsid w:val="226F3FF6"/>
    <w:rsid w:val="22DA3889"/>
    <w:rsid w:val="23503E27"/>
    <w:rsid w:val="23F21382"/>
    <w:rsid w:val="249E7189"/>
    <w:rsid w:val="25395304"/>
    <w:rsid w:val="25680E40"/>
    <w:rsid w:val="25923FE8"/>
    <w:rsid w:val="270311B0"/>
    <w:rsid w:val="27621CFE"/>
    <w:rsid w:val="27AC35F6"/>
    <w:rsid w:val="28395E4A"/>
    <w:rsid w:val="28BB61E6"/>
    <w:rsid w:val="28E31299"/>
    <w:rsid w:val="29152B54"/>
    <w:rsid w:val="29F6455A"/>
    <w:rsid w:val="2ADE7F6A"/>
    <w:rsid w:val="2BDB26FC"/>
    <w:rsid w:val="2BED6D0C"/>
    <w:rsid w:val="2C2220D9"/>
    <w:rsid w:val="2C994F77"/>
    <w:rsid w:val="2CE400BD"/>
    <w:rsid w:val="2D3B127E"/>
    <w:rsid w:val="2DA779AB"/>
    <w:rsid w:val="2EB540B0"/>
    <w:rsid w:val="2F0324FC"/>
    <w:rsid w:val="2F1E380E"/>
    <w:rsid w:val="2F2F1127"/>
    <w:rsid w:val="2F754C15"/>
    <w:rsid w:val="2FE21671"/>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EB5A40"/>
    <w:rsid w:val="38F10DBE"/>
    <w:rsid w:val="39C77E93"/>
    <w:rsid w:val="39E210F9"/>
    <w:rsid w:val="3A6868AD"/>
    <w:rsid w:val="3A77399D"/>
    <w:rsid w:val="3AB122F7"/>
    <w:rsid w:val="3C444045"/>
    <w:rsid w:val="3CB920E8"/>
    <w:rsid w:val="3CDC7DB9"/>
    <w:rsid w:val="3D402D06"/>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5C330B0"/>
    <w:rsid w:val="563C00B7"/>
    <w:rsid w:val="564113A5"/>
    <w:rsid w:val="566C201F"/>
    <w:rsid w:val="57355635"/>
    <w:rsid w:val="57E83927"/>
    <w:rsid w:val="589D5FBC"/>
    <w:rsid w:val="59643735"/>
    <w:rsid w:val="598033C8"/>
    <w:rsid w:val="5A3C0CCE"/>
    <w:rsid w:val="5AE91375"/>
    <w:rsid w:val="5B9067AF"/>
    <w:rsid w:val="5CEA48FD"/>
    <w:rsid w:val="5DE03A1E"/>
    <w:rsid w:val="5DEA21A7"/>
    <w:rsid w:val="5E413D91"/>
    <w:rsid w:val="5E5A1453"/>
    <w:rsid w:val="5F69359F"/>
    <w:rsid w:val="5F91140A"/>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9393B8B"/>
    <w:rsid w:val="7B3F1C7D"/>
    <w:rsid w:val="7B7B3308"/>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6">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7">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8">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ind w:firstLine="1044"/>
      <w:jc w:val="center"/>
    </w:pPr>
    <w:rPr>
      <w:b/>
      <w:bCs/>
      <w:sz w:val="52"/>
    </w:r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2520" w:leftChars="1200"/>
    </w:pPr>
    <w:rPr>
      <w:rFonts w:ascii="Calibri" w:hAnsi="Calibri"/>
      <w:szCs w:val="22"/>
    </w:rPr>
  </w:style>
  <w:style w:type="paragraph" w:styleId="9">
    <w:name w:val="Normal Indent"/>
    <w:basedOn w:val="1"/>
    <w:autoRedefine/>
    <w:qFormat/>
    <w:uiPriority w:val="0"/>
    <w:pPr>
      <w:spacing w:line="240" w:lineRule="auto"/>
      <w:ind w:firstLine="420"/>
    </w:pPr>
    <w:rPr>
      <w:b/>
      <w:szCs w:val="20"/>
    </w:rPr>
  </w:style>
  <w:style w:type="paragraph" w:styleId="10">
    <w:name w:val="Body Text"/>
    <w:basedOn w:val="1"/>
    <w:autoRedefine/>
    <w:qFormat/>
    <w:uiPriority w:val="0"/>
    <w:pPr>
      <w:spacing w:after="120"/>
    </w:p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15812</Words>
  <Characters>16735</Characters>
  <Lines>174</Lines>
  <Paragraphs>49</Paragraphs>
  <TotalTime>215</TotalTime>
  <ScaleCrop>false</ScaleCrop>
  <LinksUpToDate>false</LinksUpToDate>
  <CharactersWithSpaces>18204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cp:lastPrinted>2024-04-01T06:59:00Z</cp:lastPrinted>
  <dcterms:modified xsi:type="dcterms:W3CDTF">2024-06-18T02:58:52Z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738FD017A73B47C89A15A825835ED038_13</vt:lpwstr>
  </property>
</Properties>
</file>