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jc w:val="center"/>
        <w:rPr>
          <w:rFonts w:hint="eastAsia" w:eastAsia="宋体"/>
          <w:b/>
          <w:sz w:val="44"/>
          <w:szCs w:val="44"/>
          <w:highlight w:val="none"/>
          <w:lang w:eastAsia="zh-CN"/>
        </w:rPr>
      </w:pPr>
      <w:r>
        <w:rPr>
          <w:rFonts w:hint="eastAsia"/>
          <w:b/>
          <w:sz w:val="44"/>
          <w:szCs w:val="44"/>
          <w:highlight w:val="none"/>
          <w:lang w:eastAsia="zh-CN"/>
        </w:rPr>
        <w:t>2024年滁宁城铁机电中心卫浴洁具采购项目（二次）</w:t>
      </w:r>
    </w:p>
    <w:p>
      <w:pPr>
        <w:snapToGrid w:val="0"/>
        <w:spacing w:line="873" w:lineRule="atLeast"/>
        <w:jc w:val="center"/>
        <w:rPr>
          <w:rFonts w:hint="eastAsia"/>
          <w:b/>
          <w:sz w:val="44"/>
          <w:szCs w:val="44"/>
          <w:highlight w:val="none"/>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 xml:space="preserve">年 </w:t>
      </w:r>
      <w:r>
        <w:rPr>
          <w:rFonts w:hint="eastAsia" w:eastAsia="仿宋_GB2312"/>
          <w:sz w:val="44"/>
          <w:szCs w:val="44"/>
          <w:lang w:val="en-US" w:eastAsia="zh-CN"/>
        </w:rPr>
        <w:t>6</w:t>
      </w:r>
      <w:r>
        <w:rPr>
          <w:rFonts w:hint="eastAsia" w:eastAsia="仿宋_GB2312"/>
          <w:sz w:val="44"/>
          <w:szCs w:val="44"/>
        </w:rPr>
        <w:t xml:space="preserve">月 </w:t>
      </w:r>
      <w:r>
        <w:rPr>
          <w:rFonts w:hint="eastAsia" w:eastAsia="仿宋_GB2312"/>
          <w:sz w:val="44"/>
          <w:szCs w:val="44"/>
          <w:lang w:val="en-US" w:eastAsia="zh-CN"/>
        </w:rPr>
        <w:t>14</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lang w:eastAsia="zh-CN"/>
        </w:rPr>
        <w:t>2024年滁宁城铁机电中心卫浴洁具采购项目（二次）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lang w:eastAsia="zh-CN"/>
              </w:rPr>
              <w:t>2024年滁宁城铁机电中心卫浴洁具采购项目（二次）</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14</w:t>
      </w:r>
      <w:r>
        <w:rPr>
          <w:rFonts w:hint="eastAsia"/>
          <w:sz w:val="24"/>
          <w:szCs w:val="24"/>
          <w:highlight w:val="none"/>
          <w:u w:val="single"/>
        </w:rPr>
        <w:t xml:space="preserve"> </w:t>
      </w:r>
      <w:r>
        <w:rPr>
          <w:sz w:val="24"/>
          <w:szCs w:val="24"/>
          <w:highlight w:val="none"/>
        </w:rPr>
        <w:t>日起至</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20</w:t>
      </w:r>
      <w:r>
        <w:rPr>
          <w:rFonts w:hint="eastAsia"/>
          <w:sz w:val="24"/>
          <w:szCs w:val="24"/>
          <w:highlight w:val="none"/>
          <w:u w:val="single"/>
        </w:rPr>
        <w:t xml:space="preserve"> </w:t>
      </w:r>
      <w:r>
        <w:rPr>
          <w:sz w:val="24"/>
          <w:szCs w:val="24"/>
          <w:highlight w:val="none"/>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27</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壹仟贰佰元整</w:t>
      </w:r>
      <w:r>
        <w:rPr>
          <w:rFonts w:hint="eastAsia" w:ascii="Times New Roman" w:cs="Times New Roman"/>
        </w:rPr>
        <w:t>。报价人的报价保证金必须在</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27</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val="en-US" w:eastAsia="zh-CN"/>
        </w:rPr>
        <w:t>张</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highlight w:val="yellow"/>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 xml:space="preserve">年 </w:t>
      </w:r>
      <w:r>
        <w:rPr>
          <w:rFonts w:hint="eastAsia"/>
          <w:kern w:val="0"/>
          <w:sz w:val="24"/>
          <w:szCs w:val="24"/>
          <w:highlight w:val="none"/>
          <w:lang w:val="en-US" w:eastAsia="zh-CN"/>
        </w:rPr>
        <w:t>6</w:t>
      </w:r>
      <w:r>
        <w:rPr>
          <w:rFonts w:hint="eastAsia"/>
          <w:kern w:val="0"/>
          <w:sz w:val="24"/>
          <w:szCs w:val="24"/>
          <w:highlight w:val="none"/>
        </w:rPr>
        <w:t xml:space="preserve"> 月 </w:t>
      </w:r>
      <w:r>
        <w:rPr>
          <w:rFonts w:hint="eastAsia"/>
          <w:kern w:val="0"/>
          <w:sz w:val="24"/>
          <w:szCs w:val="24"/>
          <w:highlight w:val="none"/>
          <w:lang w:val="en-US" w:eastAsia="zh-CN"/>
        </w:rPr>
        <w:t>14</w:t>
      </w:r>
      <w:r>
        <w:rPr>
          <w:rFonts w:hint="eastAsia"/>
          <w:kern w:val="0"/>
          <w:sz w:val="24"/>
          <w:szCs w:val="24"/>
          <w:highlight w:val="none"/>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lang w:eastAsia="zh-CN"/>
              </w:rPr>
              <w:t>2024年滁宁城铁机电中心卫浴洁具采购项目（二次）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本项目为滁宁城铁机电中心卫浴洁具</w:t>
      </w:r>
      <w:r>
        <w:rPr>
          <w:rFonts w:hint="eastAsia"/>
          <w:kern w:val="0"/>
          <w:sz w:val="24"/>
          <w:szCs w:val="24"/>
          <w:lang w:val="en-US" w:eastAsia="zh-CN"/>
        </w:rPr>
        <w:t>的</w:t>
      </w:r>
      <w:r>
        <w:rPr>
          <w:rFonts w:hint="eastAsia" w:hAnsi="宋体"/>
          <w:kern w:val="0"/>
          <w:sz w:val="24"/>
          <w:szCs w:val="24"/>
        </w:rPr>
        <w:t>采购、供货及相关服务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1914"/>
        <w:gridCol w:w="1754"/>
        <w:gridCol w:w="2264"/>
        <w:gridCol w:w="937"/>
        <w:gridCol w:w="955"/>
        <w:gridCol w:w="16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物资编码</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物资名称</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预估采购数量</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34030003990023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多功能手持花洒底座软管套装</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手握花洒：5寸 外接螺纹：G1/2B 软管:1500mm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67011200000005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67011200000010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洗衣机水龙头（带螺纹）</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DN15</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45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67011200000014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快开式单冷厨房水龙头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下方螺口DN20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9"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67011200000015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单把单孔冷热水龙头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总高154mm，出水口高92.5mm，出水口中心距109.5mm，安装孔尺寸Φ35，32150-126</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67011200000016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冷热水龙头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洗手盆面盆龙头F1A9005C</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67011200000018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快开式单冷水龙头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3254-052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67011200000085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感应式小便冲洗器变压器</w:t>
            </w:r>
          </w:p>
        </w:tc>
        <w:tc>
          <w:tcPr>
            <w:tcW w:w="2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看样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67011200000086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感应式小便冲洗器感应面板</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看样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67011200000108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小便感应器套件</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内置于小便斗;包含感应面板、电磁阀、电池盒或变压器,面板尺寸83mmX54mm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70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67011200000118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三功能花洒墙座套装</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S01063-2b02-1(S01043-2B01-03CO)</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4"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67011200008001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感应龙头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水管口径G1/2；静态功耗≤0.5W(DC)≤3W；感应距离；供电方式DC6V直流/220V交流；适用水压0.2MPa-0.6MPa</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67020401000011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拖把池</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包括底座，看样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67020401000130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拖把池下水器套件</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适用于孔径87mm，上端直径110mm，配转接头、下水管等</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67020401000143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立式小便器</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W0174;1028×523×422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67020401000144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半挂式小便器</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W0164;523×423×790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67020401000195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面盆（台上盆）</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直径x高：51x46</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67020401000196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面盆（台下盆）</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直径x高：46x38</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3"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67020401008001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三联淋浴器</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适合孔径13~16.5cm；全通主体；表面电镀；前后距离≥50mm；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67029900000001</w:t>
            </w:r>
          </w:p>
        </w:tc>
        <w:tc>
          <w:tcPr>
            <w:tcW w:w="1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地漏</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φ50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博艺洁、鼎盛建材、南京扬杭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3"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67029900000002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地漏</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φ75</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博艺洁、鼎盛建材、南京扬杭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75020100000109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拖把池下水管</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管径:Φ32mm，管总长度:45mm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1020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备注：</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（1）此为一年期框架协议，未税单价1年保持不变，实际采购数量根据我方生产需要调整；</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（2）报价时综合考虑运费，送货地点详见第5.2条；</w:t>
            </w:r>
          </w:p>
          <w:p>
            <w:pPr>
              <w:keepNext w:val="0"/>
              <w:keepLines w:val="0"/>
              <w:widowControl/>
              <w:numPr>
                <w:ilvl w:val="0"/>
                <w:numId w:val="2"/>
              </w:numPr>
              <w:suppressLineNumbers w:val="0"/>
              <w:jc w:val="left"/>
              <w:textAlignment w:val="center"/>
              <w:rPr>
                <w:rFonts w:hint="eastAsia" w:ascii="宋体" w:hAnsi="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420" w:hanging="420" w:hangingChars="175"/>
        <w:rPr>
          <w:rFonts w:ascii="Times New Roman" w:hAnsi="Times New Roman" w:cs="Times New Roman"/>
        </w:rPr>
      </w:pPr>
    </w:p>
    <w:p>
      <w:pPr>
        <w:pStyle w:val="16"/>
        <w:spacing w:before="0" w:beforeAutospacing="0" w:after="0" w:afterAutospacing="0" w:line="360" w:lineRule="auto"/>
        <w:ind w:left="420" w:hanging="420" w:hangingChars="175"/>
        <w:rPr>
          <w:rFonts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p>
    <w:p>
      <w:pPr>
        <w:pStyle w:val="16"/>
        <w:spacing w:before="0" w:beforeAutospacing="0" w:after="0" w:afterAutospacing="0" w:line="360" w:lineRule="auto"/>
        <w:ind w:left="2" w:firstLine="0" w:firstLineChars="0"/>
        <w:rPr>
          <w:rFonts w:hint="eastAsia" w:ascii="Times New Roman" w:hAnsi="Times New Roman" w:cs="Times New Roman"/>
        </w:rPr>
      </w:pPr>
      <w:r>
        <w:rPr>
          <w:rFonts w:hint="eastAsia" w:ascii="Times New Roman" w:hAnsi="Times New Roman" w:cs="Times New Roman"/>
          <w:lang w:val="en-US" w:eastAsia="zh-CN"/>
        </w:rPr>
        <w:t xml:space="preserve">5.2.1 </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360" w:lineRule="auto"/>
        <w:ind w:left="2" w:firstLine="0" w:firstLineChars="0"/>
        <w:rPr>
          <w:rFonts w:hint="eastAsia" w:ascii="Times New Roman" w:hAnsi="Times New Roman" w:cs="Times New Roman"/>
          <w:lang w:val="en-US" w:eastAsia="zh-CN"/>
        </w:rPr>
      </w:pPr>
      <w:r>
        <w:rPr>
          <w:rFonts w:hint="eastAsia" w:ascii="Times New Roman" w:hAnsi="Times New Roman" w:cs="Times New Roman"/>
          <w:lang w:val="en-US" w:eastAsia="zh-CN"/>
        </w:rPr>
        <w:t>5.2.2 安徽省滁州市南谯区徽州路701号滁宁城铁控制中心。</w:t>
      </w:r>
    </w:p>
    <w:p>
      <w:pPr>
        <w:pStyle w:val="16"/>
        <w:spacing w:before="0" w:beforeAutospacing="0" w:after="0" w:afterAutospacing="0" w:line="360" w:lineRule="auto"/>
        <w:ind w:left="2" w:firstLine="0" w:firstLineChars="0"/>
        <w:rPr>
          <w:rFonts w:hint="default" w:ascii="Times New Roman" w:hAnsi="Times New Roman" w:cs="Times New Roman"/>
          <w:lang w:val="en-US" w:eastAsia="zh-CN"/>
        </w:rPr>
      </w:pPr>
      <w:r>
        <w:rPr>
          <w:rFonts w:hint="eastAsia" w:ascii="Times New Roman" w:hAnsi="Times New Roman" w:cs="Times New Roman"/>
          <w:lang w:val="en-US" w:eastAsia="zh-CN"/>
        </w:rPr>
        <w:t>5.2.3 安徽省滁州市滁宁城际铁路（滁州段）各车站。</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ascii="宋体" w:hAnsi="宋体" w:cs="宋体"/>
                <w:sz w:val="20"/>
                <w:highlight w:val="yellow"/>
              </w:rPr>
            </w:pPr>
            <w:r>
              <w:rPr>
                <w:rFonts w:hint="eastAsia" w:ascii="宋体" w:hAnsi="宋体" w:cs="宋体"/>
                <w:kern w:val="0"/>
                <w:sz w:val="20"/>
                <w:highlight w:val="none"/>
                <w:lang w:bidi="ar"/>
              </w:rPr>
              <w:t>询价单编号：</w:t>
            </w:r>
            <w:r>
              <w:rPr>
                <w:sz w:val="22"/>
                <w:szCs w:val="22"/>
                <w:highlight w:val="none"/>
              </w:rPr>
              <w:t>CNCJ-XJ-202404-00</w:t>
            </w:r>
            <w:r>
              <w:rPr>
                <w:rFonts w:hint="eastAsia"/>
                <w:sz w:val="22"/>
                <w:szCs w:val="22"/>
                <w:highlight w:val="none"/>
                <w:lang w:val="en-US" w:eastAsia="zh-CN"/>
              </w:rPr>
              <w:t>1</w:t>
            </w:r>
            <w:r>
              <w:rPr>
                <w:sz w:val="22"/>
                <w:szCs w:val="22"/>
                <w:highlight w:val="none"/>
              </w:rPr>
              <w:t>3</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lang w:val="en-US" w:eastAsia="zh-CN" w:bidi="ar"/>
              </w:rPr>
              <w:t>张</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 xml:space="preserve">年 </w:t>
            </w:r>
            <w:r>
              <w:rPr>
                <w:rFonts w:hint="eastAsia" w:ascii="宋体" w:hAnsi="宋体" w:cs="宋体"/>
                <w:kern w:val="0"/>
                <w:sz w:val="20"/>
                <w:highlight w:val="none"/>
                <w:lang w:val="en-US" w:eastAsia="zh-CN" w:bidi="ar"/>
              </w:rPr>
              <w:t>6</w:t>
            </w:r>
            <w:r>
              <w:rPr>
                <w:rFonts w:hint="eastAsia" w:ascii="宋体" w:hAnsi="宋体" w:cs="宋体"/>
                <w:kern w:val="0"/>
                <w:sz w:val="20"/>
                <w:highlight w:val="none"/>
                <w:lang w:bidi="ar"/>
              </w:rPr>
              <w:t xml:space="preserve"> 月 </w:t>
            </w:r>
            <w:r>
              <w:rPr>
                <w:rFonts w:hint="eastAsia" w:ascii="宋体" w:hAnsi="宋体" w:cs="宋体"/>
                <w:kern w:val="0"/>
                <w:sz w:val="20"/>
                <w:highlight w:val="none"/>
                <w:lang w:val="en-US" w:eastAsia="zh-CN" w:bidi="ar"/>
              </w:rPr>
              <w:t>14</w:t>
            </w:r>
            <w:r>
              <w:rPr>
                <w:rFonts w:hint="eastAsia" w:ascii="宋体" w:hAnsi="宋体" w:cs="宋体"/>
                <w:kern w:val="0"/>
                <w:sz w:val="20"/>
                <w:highlight w:val="none"/>
                <w:lang w:bidi="ar"/>
              </w:rPr>
              <w:t xml:space="preserve">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2024</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6</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27</w:t>
            </w:r>
            <w:bookmarkStart w:id="10" w:name="_GoBack"/>
            <w:bookmarkEnd w:id="10"/>
            <w:r>
              <w:rPr>
                <w:rStyle w:val="79"/>
                <w:rFonts w:hint="default"/>
                <w:color w:val="auto"/>
                <w:highlight w:val="none"/>
                <w:lang w:bidi="ar"/>
              </w:rPr>
              <w:t xml:space="preserve"> </w:t>
            </w:r>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eastAsia" w:eastAsia="宋体"/>
          <w:sz w:val="48"/>
          <w:szCs w:val="48"/>
          <w:highlight w:val="none"/>
          <w:lang w:eastAsia="zh-CN"/>
        </w:rPr>
      </w:pPr>
      <w:r>
        <w:rPr>
          <w:rFonts w:hint="eastAsia"/>
          <w:b/>
          <w:sz w:val="48"/>
          <w:szCs w:val="48"/>
          <w:highlight w:val="none"/>
          <w:lang w:eastAsia="zh-CN"/>
        </w:rPr>
        <w:t>2024年滁宁城铁机电中心卫浴洁具采购项目（二次）</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477250300"/>
      <w:bookmarkStart w:id="1" w:name="_Toc472325755"/>
      <w:bookmarkStart w:id="2" w:name="_Toc92804592"/>
      <w:bookmarkStart w:id="3" w:name="_Toc22503"/>
      <w:bookmarkStart w:id="4" w:name="_Toc10620851"/>
      <w:bookmarkStart w:id="5" w:name="_Toc471894962"/>
      <w:bookmarkStart w:id="6" w:name="_Toc470617844"/>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4"/>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4"/>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4"/>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4"/>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4"/>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4"/>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4"/>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5"/>
        </w:numPr>
        <w:spacing w:line="360" w:lineRule="auto"/>
        <w:rPr>
          <w:rFonts w:ascii="Arial" w:hAnsi="Arial"/>
          <w:sz w:val="24"/>
        </w:rPr>
      </w:pPr>
      <w:r>
        <w:rPr>
          <w:rFonts w:hint="eastAsia" w:ascii="Arial" w:hAnsi="Arial"/>
          <w:sz w:val="24"/>
        </w:rPr>
        <w:t xml:space="preserve">不予退还本单位的报价保证金； </w:t>
      </w:r>
    </w:p>
    <w:p>
      <w:pPr>
        <w:numPr>
          <w:ilvl w:val="0"/>
          <w:numId w:val="5"/>
        </w:numPr>
        <w:spacing w:line="360" w:lineRule="auto"/>
        <w:rPr>
          <w:rFonts w:ascii="Arial" w:hAnsi="Arial"/>
          <w:sz w:val="24"/>
        </w:rPr>
      </w:pPr>
      <w:r>
        <w:rPr>
          <w:rFonts w:hint="eastAsia" w:ascii="Arial" w:hAnsi="Arial"/>
          <w:sz w:val="24"/>
        </w:rPr>
        <w:t>如成交，取消本单位成交资格；</w:t>
      </w:r>
    </w:p>
    <w:p>
      <w:pPr>
        <w:numPr>
          <w:ilvl w:val="0"/>
          <w:numId w:val="5"/>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5"/>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6"/>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27078"/>
    <w:multiLevelType w:val="singleLevel"/>
    <w:tmpl w:val="85627078"/>
    <w:lvl w:ilvl="0" w:tentative="0">
      <w:start w:val="3"/>
      <w:numFmt w:val="decimal"/>
      <w:suff w:val="nothing"/>
      <w:lvlText w:val="（%1）"/>
      <w:lvlJc w:val="left"/>
    </w:lvl>
  </w:abstractNum>
  <w:abstractNum w:abstractNumId="1">
    <w:nsid w:val="D971292A"/>
    <w:multiLevelType w:val="singleLevel"/>
    <w:tmpl w:val="D971292A"/>
    <w:lvl w:ilvl="0" w:tentative="0">
      <w:start w:val="1"/>
      <w:numFmt w:val="decimal"/>
      <w:suff w:val="nothing"/>
      <w:lvlText w:val="%1）"/>
      <w:lvlJc w:val="left"/>
    </w:lvl>
  </w:abstractNum>
  <w:abstractNum w:abstractNumId="2">
    <w:nsid w:val="E480FEBB"/>
    <w:multiLevelType w:val="singleLevel"/>
    <w:tmpl w:val="E480FEBB"/>
    <w:lvl w:ilvl="0" w:tentative="0">
      <w:start w:val="1"/>
      <w:numFmt w:val="decimal"/>
      <w:suff w:val="nothing"/>
      <w:lvlText w:val="%1）"/>
      <w:lvlJc w:val="left"/>
      <w:rPr>
        <w:rFonts w:hint="default"/>
        <w:b w:val="0"/>
        <w:bCs w:val="0"/>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85A"/>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5C5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6E0D49"/>
    <w:rsid w:val="02F823F5"/>
    <w:rsid w:val="031E451D"/>
    <w:rsid w:val="03822CFE"/>
    <w:rsid w:val="03AE3AF3"/>
    <w:rsid w:val="040A2CF3"/>
    <w:rsid w:val="040D4E97"/>
    <w:rsid w:val="046B5540"/>
    <w:rsid w:val="04893C18"/>
    <w:rsid w:val="04ED064B"/>
    <w:rsid w:val="059511D6"/>
    <w:rsid w:val="05CB5336"/>
    <w:rsid w:val="05D709B3"/>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740256"/>
    <w:rsid w:val="12E24FBE"/>
    <w:rsid w:val="132A63DF"/>
    <w:rsid w:val="13503F20"/>
    <w:rsid w:val="13623FB2"/>
    <w:rsid w:val="1378114C"/>
    <w:rsid w:val="138B016E"/>
    <w:rsid w:val="138D1D96"/>
    <w:rsid w:val="13F80459"/>
    <w:rsid w:val="14F612E8"/>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ABC0EF1"/>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285F6F"/>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03D352D"/>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0C45C3"/>
    <w:rsid w:val="4A3B4EF1"/>
    <w:rsid w:val="4A5E7508"/>
    <w:rsid w:val="4A940469"/>
    <w:rsid w:val="4AE56C4C"/>
    <w:rsid w:val="4B907D32"/>
    <w:rsid w:val="4C535489"/>
    <w:rsid w:val="4D0C050F"/>
    <w:rsid w:val="4E726A98"/>
    <w:rsid w:val="4F021BCA"/>
    <w:rsid w:val="4F4162CB"/>
    <w:rsid w:val="4F55619D"/>
    <w:rsid w:val="4F825B80"/>
    <w:rsid w:val="4F8E7BBB"/>
    <w:rsid w:val="4F9273F2"/>
    <w:rsid w:val="50487AB0"/>
    <w:rsid w:val="51422BAF"/>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7B40425"/>
    <w:rsid w:val="58A3441E"/>
    <w:rsid w:val="59AA17DC"/>
    <w:rsid w:val="5B1A7EA6"/>
    <w:rsid w:val="5B415796"/>
    <w:rsid w:val="5C0160DE"/>
    <w:rsid w:val="5CAE3391"/>
    <w:rsid w:val="5CEC5C67"/>
    <w:rsid w:val="5DEC1792"/>
    <w:rsid w:val="5EB822A5"/>
    <w:rsid w:val="5ED67896"/>
    <w:rsid w:val="5EE706DA"/>
    <w:rsid w:val="5F092B01"/>
    <w:rsid w:val="5F2636B2"/>
    <w:rsid w:val="5F2E07B9"/>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124AC6"/>
    <w:rsid w:val="753541DE"/>
    <w:rsid w:val="75B77529"/>
    <w:rsid w:val="75BC66C7"/>
    <w:rsid w:val="75EA6B03"/>
    <w:rsid w:val="76E9789C"/>
    <w:rsid w:val="77052F67"/>
    <w:rsid w:val="77A613DD"/>
    <w:rsid w:val="77D777E8"/>
    <w:rsid w:val="78302F30"/>
    <w:rsid w:val="785410B1"/>
    <w:rsid w:val="792C393E"/>
    <w:rsid w:val="793D18CD"/>
    <w:rsid w:val="79881869"/>
    <w:rsid w:val="79C8563A"/>
    <w:rsid w:val="79E24BA3"/>
    <w:rsid w:val="7A9B79C4"/>
    <w:rsid w:val="7AE2097E"/>
    <w:rsid w:val="7B3B62E0"/>
    <w:rsid w:val="7B9A4DB4"/>
    <w:rsid w:val="7BBD0AA3"/>
    <w:rsid w:val="7BE566D0"/>
    <w:rsid w:val="7C1D1D83"/>
    <w:rsid w:val="7CE5650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24</Pages>
  <Words>13225</Words>
  <Characters>14488</Characters>
  <Lines>121</Lines>
  <Paragraphs>34</Paragraphs>
  <TotalTime>7</TotalTime>
  <ScaleCrop>false</ScaleCrop>
  <LinksUpToDate>false</LinksUpToDate>
  <CharactersWithSpaces>15213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2024-06-12T06:43:58Z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A611A8DC036F404BB28D13F18054330B</vt:lpwstr>
  </property>
</Properties>
</file>